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DCD" w:rsidRDefault="00F71DCD"/>
    <w:tbl>
      <w:tblPr>
        <w:tblW w:w="10765" w:type="dxa"/>
        <w:tblInd w:w="-592" w:type="dxa"/>
        <w:tblLook w:val="0000" w:firstRow="0" w:lastRow="0" w:firstColumn="0" w:lastColumn="0" w:noHBand="0" w:noVBand="0"/>
      </w:tblPr>
      <w:tblGrid>
        <w:gridCol w:w="5095"/>
        <w:gridCol w:w="5670"/>
      </w:tblGrid>
      <w:tr w:rsidR="00F71DCD" w:rsidRPr="001E2270" w:rsidTr="00FD7262">
        <w:tc>
          <w:tcPr>
            <w:tcW w:w="5095" w:type="dxa"/>
            <w:tcBorders>
              <w:top w:val="nil"/>
              <w:left w:val="nil"/>
              <w:bottom w:val="nil"/>
              <w:right w:val="nil"/>
            </w:tcBorders>
          </w:tcPr>
          <w:p w:rsidR="00F71DCD" w:rsidRPr="001E2270" w:rsidRDefault="00F71DCD" w:rsidP="00B21FEC">
            <w:pPr>
              <w:jc w:val="center"/>
              <w:rPr>
                <w:bCs/>
                <w:sz w:val="24"/>
              </w:rPr>
            </w:pPr>
            <w:r w:rsidRPr="001E2270">
              <w:rPr>
                <w:bCs/>
                <w:sz w:val="24"/>
              </w:rPr>
              <w:t>TỔNG LIÊN ĐOÀN LAO ĐỘNG VIỆT NAM</w:t>
            </w:r>
          </w:p>
          <w:p w:rsidR="00F71DCD" w:rsidRPr="001E2270" w:rsidRDefault="00C035F6" w:rsidP="00B21FEC">
            <w:pPr>
              <w:jc w:val="center"/>
              <w:rPr>
                <w:bCs/>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168275</wp:posOffset>
                      </wp:positionV>
                      <wp:extent cx="2895600" cy="0"/>
                      <wp:effectExtent l="7620" t="6350" r="1143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3569D" id="_x0000_t32" coordsize="21600,21600" o:spt="32" o:oned="t" path="m,l21600,21600e" filled="f">
                      <v:path arrowok="t" fillok="f" o:connecttype="none"/>
                      <o:lock v:ext="edit" shapetype="t"/>
                    </v:shapetype>
                    <v:shape id="AutoShape 2" o:spid="_x0000_s1026" type="#_x0000_t32" style="position:absolute;margin-left:2.85pt;margin-top:13.25pt;width:2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M1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"/>
                  </w:pict>
                </mc:Fallback>
              </mc:AlternateContent>
            </w:r>
            <w:r w:rsidR="00F71DCD" w:rsidRPr="001E2270">
              <w:rPr>
                <w:b/>
                <w:bCs/>
                <w:sz w:val="24"/>
              </w:rPr>
              <w:t>LIÊN ĐOÀN LAO ĐỘNG</w:t>
            </w:r>
            <w:r w:rsidR="00F71DCD" w:rsidRPr="001E2270">
              <w:rPr>
                <w:bCs/>
                <w:sz w:val="24"/>
              </w:rPr>
              <w:t xml:space="preserve"> </w:t>
            </w:r>
            <w:r w:rsidR="00F71DCD" w:rsidRPr="001E2270">
              <w:rPr>
                <w:b/>
                <w:bCs/>
                <w:sz w:val="24"/>
              </w:rPr>
              <w:t>TỈNH ĐIỆN BIÊN</w:t>
            </w:r>
          </w:p>
          <w:p w:rsidR="00F71DCD" w:rsidRPr="001E2270" w:rsidRDefault="00F71DCD" w:rsidP="00B21FEC">
            <w:pPr>
              <w:jc w:val="center"/>
              <w:rPr>
                <w:b/>
                <w:bCs/>
              </w:rPr>
            </w:pPr>
          </w:p>
          <w:p w:rsidR="00F71DCD" w:rsidRPr="001E2270" w:rsidRDefault="00F71DCD" w:rsidP="00B21FEC">
            <w:pPr>
              <w:jc w:val="center"/>
              <w:rPr>
                <w:bCs/>
              </w:rPr>
            </w:pPr>
            <w:r w:rsidRPr="001E2270">
              <w:rPr>
                <w:bCs/>
              </w:rPr>
              <w:t>Số</w:t>
            </w:r>
            <w:r w:rsidR="00C901A2">
              <w:rPr>
                <w:bCs/>
              </w:rPr>
              <w:t>:  967</w:t>
            </w:r>
            <w:r w:rsidRPr="001E2270">
              <w:rPr>
                <w:bCs/>
              </w:rPr>
              <w:t>/LĐLĐ</w:t>
            </w:r>
          </w:p>
          <w:p w:rsidR="00F71DCD" w:rsidRPr="001E2270" w:rsidRDefault="00F71DCD" w:rsidP="00023966">
            <w:pPr>
              <w:jc w:val="center"/>
              <w:rPr>
                <w:bCs/>
                <w:sz w:val="24"/>
              </w:rPr>
            </w:pPr>
            <w:r>
              <w:rPr>
                <w:bCs/>
                <w:sz w:val="24"/>
              </w:rPr>
              <w:t xml:space="preserve">V/v </w:t>
            </w:r>
            <w:r w:rsidR="00EE6BD3">
              <w:rPr>
                <w:bCs/>
                <w:sz w:val="24"/>
              </w:rPr>
              <w:t xml:space="preserve">Khảo sát </w:t>
            </w:r>
            <w:r w:rsidRPr="001E2270">
              <w:rPr>
                <w:bCs/>
                <w:sz w:val="24"/>
              </w:rPr>
              <w:t>đoàn viên, NLĐ</w:t>
            </w:r>
            <w:r w:rsidR="005D3078">
              <w:rPr>
                <w:bCs/>
                <w:sz w:val="24"/>
              </w:rPr>
              <w:t xml:space="preserve"> có hoàn cảnh khó khăn hoặc </w:t>
            </w:r>
            <w:r>
              <w:rPr>
                <w:bCs/>
                <w:sz w:val="24"/>
              </w:rPr>
              <w:t>bị ảnh hưởng bởi</w:t>
            </w:r>
            <w:r w:rsidR="005D3078">
              <w:rPr>
                <w:bCs/>
                <w:sz w:val="24"/>
              </w:rPr>
              <w:t xml:space="preserve"> </w:t>
            </w:r>
            <w:r>
              <w:rPr>
                <w:bCs/>
                <w:sz w:val="24"/>
              </w:rPr>
              <w:t xml:space="preserve">dịch bệnh Covid – 19 </w:t>
            </w:r>
            <w:r w:rsidR="00EE6BD3">
              <w:rPr>
                <w:bCs/>
                <w:sz w:val="24"/>
              </w:rPr>
              <w:t>và thiên tai năm 2020</w:t>
            </w:r>
            <w:r w:rsidR="00951B4A">
              <w:rPr>
                <w:bCs/>
                <w:sz w:val="24"/>
              </w:rPr>
              <w:t xml:space="preserve"> trong dịp Tết Nguyên đán Tân Sửu 2021</w:t>
            </w:r>
          </w:p>
        </w:tc>
        <w:tc>
          <w:tcPr>
            <w:tcW w:w="5670" w:type="dxa"/>
            <w:tcBorders>
              <w:top w:val="nil"/>
              <w:left w:val="nil"/>
              <w:bottom w:val="nil"/>
              <w:right w:val="nil"/>
            </w:tcBorders>
          </w:tcPr>
          <w:p w:rsidR="00F71DCD" w:rsidRPr="001E2270" w:rsidRDefault="00F71DCD" w:rsidP="00B21FEC">
            <w:pPr>
              <w:jc w:val="center"/>
              <w:rPr>
                <w:b/>
                <w:bCs/>
                <w:sz w:val="26"/>
                <w:szCs w:val="26"/>
              </w:rPr>
            </w:pPr>
            <w:r w:rsidRPr="001E2270">
              <w:rPr>
                <w:b/>
                <w:bCs/>
                <w:sz w:val="26"/>
                <w:szCs w:val="26"/>
              </w:rPr>
              <w:t>CỘNG HOÀ XÃ HỘI CHỦ NGHĨA VIỆT NAM</w:t>
            </w:r>
          </w:p>
          <w:p w:rsidR="00F71DCD" w:rsidRPr="001E2270" w:rsidRDefault="00F71DCD" w:rsidP="00B21FEC">
            <w:pPr>
              <w:jc w:val="center"/>
              <w:rPr>
                <w:b/>
                <w:bCs/>
                <w:sz w:val="26"/>
                <w:szCs w:val="26"/>
              </w:rPr>
            </w:pPr>
            <w:r w:rsidRPr="001E2270">
              <w:rPr>
                <w:b/>
                <w:bCs/>
                <w:sz w:val="26"/>
                <w:szCs w:val="26"/>
              </w:rPr>
              <w:t>Độc lập - Tự do - Hạnh phúc</w:t>
            </w:r>
          </w:p>
          <w:p w:rsidR="00F71DCD" w:rsidRPr="001E2270" w:rsidRDefault="00C035F6" w:rsidP="00B21FEC">
            <w:pPr>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712470</wp:posOffset>
                      </wp:positionH>
                      <wp:positionV relativeFrom="paragraph">
                        <wp:posOffset>20320</wp:posOffset>
                      </wp:positionV>
                      <wp:extent cx="1981200" cy="0"/>
                      <wp:effectExtent l="7620" t="10795" r="1143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5CB4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6pt" to="212.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M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"/>
                  </w:pict>
                </mc:Fallback>
              </mc:AlternateContent>
            </w:r>
          </w:p>
          <w:p w:rsidR="00F71DCD" w:rsidRPr="001E2270" w:rsidRDefault="00F71DCD" w:rsidP="002E5A7F">
            <w:pPr>
              <w:jc w:val="center"/>
              <w:rPr>
                <w:i/>
                <w:iCs/>
              </w:rPr>
            </w:pPr>
            <w:r w:rsidRPr="001E2270">
              <w:rPr>
                <w:i/>
                <w:iCs/>
              </w:rPr>
              <w:t>Điệ</w:t>
            </w:r>
            <w:r w:rsidR="00C901A2">
              <w:rPr>
                <w:i/>
                <w:iCs/>
              </w:rPr>
              <w:t>n Biên, ngày  25</w:t>
            </w:r>
            <w:r w:rsidR="00EE6BD3">
              <w:rPr>
                <w:i/>
                <w:iCs/>
              </w:rPr>
              <w:t xml:space="preserve">  tháng 01  năm 2021</w:t>
            </w:r>
          </w:p>
        </w:tc>
      </w:tr>
    </w:tbl>
    <w:p w:rsidR="00F71DCD" w:rsidRDefault="00F71DCD" w:rsidP="002E5A7F">
      <w:pPr>
        <w:pStyle w:val="NormalWeb"/>
        <w:spacing w:before="0" w:beforeAutospacing="0" w:after="150" w:afterAutospacing="0" w:line="300" w:lineRule="atLeast"/>
        <w:jc w:val="both"/>
        <w:rPr>
          <w:sz w:val="28"/>
          <w:szCs w:val="28"/>
        </w:rPr>
      </w:pPr>
    </w:p>
    <w:p w:rsidR="00F71DCD" w:rsidRDefault="00F71DCD" w:rsidP="00643C11">
      <w:pPr>
        <w:pStyle w:val="NormalWeb"/>
        <w:spacing w:before="0" w:beforeAutospacing="0" w:after="0" w:afterAutospacing="0"/>
        <w:ind w:left="720" w:firstLine="720"/>
        <w:jc w:val="both"/>
        <w:rPr>
          <w:sz w:val="28"/>
          <w:szCs w:val="28"/>
        </w:rPr>
      </w:pPr>
      <w:r>
        <w:rPr>
          <w:sz w:val="28"/>
          <w:szCs w:val="28"/>
        </w:rPr>
        <w:t>Kính gửi: - Liên đoàn Lao động các huyện, thị xã, thành phố;</w:t>
      </w:r>
    </w:p>
    <w:p w:rsidR="00F71DCD" w:rsidRDefault="00F71DCD" w:rsidP="002E5A7F">
      <w:pPr>
        <w:pStyle w:val="NormalWeb"/>
        <w:spacing w:before="0" w:beforeAutospacing="0" w:after="0" w:afterAutospacing="0"/>
        <w:jc w:val="both"/>
        <w:rPr>
          <w:sz w:val="28"/>
          <w:szCs w:val="28"/>
        </w:rPr>
      </w:pPr>
      <w:r>
        <w:rPr>
          <w:sz w:val="28"/>
          <w:szCs w:val="28"/>
        </w:rPr>
        <w:tab/>
      </w:r>
      <w:r>
        <w:rPr>
          <w:sz w:val="28"/>
          <w:szCs w:val="28"/>
        </w:rPr>
        <w:tab/>
      </w:r>
      <w:r>
        <w:rPr>
          <w:sz w:val="28"/>
          <w:szCs w:val="28"/>
        </w:rPr>
        <w:tab/>
        <w:t xml:space="preserve">      - Các Công đoàn ngành, Công đoàn Viên chức tỉnh;</w:t>
      </w:r>
    </w:p>
    <w:p w:rsidR="00F71DCD" w:rsidRDefault="00F71DCD" w:rsidP="002E5A7F">
      <w:pPr>
        <w:pStyle w:val="NormalWeb"/>
        <w:spacing w:before="0" w:beforeAutospacing="0" w:after="0" w:afterAutospacing="0"/>
        <w:jc w:val="both"/>
        <w:rPr>
          <w:sz w:val="28"/>
          <w:szCs w:val="28"/>
        </w:rPr>
      </w:pPr>
      <w:r>
        <w:rPr>
          <w:sz w:val="28"/>
          <w:szCs w:val="28"/>
        </w:rPr>
        <w:tab/>
      </w:r>
      <w:r>
        <w:rPr>
          <w:sz w:val="28"/>
          <w:szCs w:val="28"/>
        </w:rPr>
        <w:tab/>
        <w:t xml:space="preserve">                - Các công đoàn cơ sở trực thuộc.</w:t>
      </w:r>
    </w:p>
    <w:p w:rsidR="00F71DCD" w:rsidRDefault="00F71DCD" w:rsidP="002E5A7F">
      <w:pPr>
        <w:pStyle w:val="NormalWeb"/>
        <w:spacing w:before="0" w:beforeAutospacing="0" w:after="0" w:afterAutospacing="0"/>
        <w:jc w:val="both"/>
        <w:rPr>
          <w:sz w:val="28"/>
          <w:szCs w:val="28"/>
        </w:rPr>
      </w:pPr>
    </w:p>
    <w:p w:rsidR="00265932" w:rsidRDefault="009344B6" w:rsidP="00047AA1">
      <w:pPr>
        <w:pStyle w:val="NormalWeb"/>
        <w:spacing w:before="80" w:beforeAutospacing="0" w:after="80" w:afterAutospacing="0"/>
        <w:ind w:firstLine="720"/>
        <w:jc w:val="both"/>
        <w:rPr>
          <w:sz w:val="28"/>
          <w:szCs w:val="28"/>
        </w:rPr>
      </w:pPr>
      <w:r>
        <w:rPr>
          <w:sz w:val="28"/>
          <w:szCs w:val="28"/>
        </w:rPr>
        <w:t xml:space="preserve">- </w:t>
      </w:r>
      <w:r w:rsidR="00EE6BD3">
        <w:rPr>
          <w:sz w:val="28"/>
          <w:szCs w:val="28"/>
        </w:rPr>
        <w:t>Thực hiện Quyết định số 1921/QĐ-TLĐ ngày 12 tháng 01 năm 2021 của Tổng Liên đoàn Lao động Việt Nam về việc chi hỗ trợ cho đoàn viên, người lao động bị ảnh hưởng bởi dịch Covid - 19 và thiên tai năm 2020 trong dịp Tết Nguyên đán Tân Sửu năm 2021.</w:t>
      </w:r>
    </w:p>
    <w:p w:rsidR="009344B6" w:rsidRDefault="00265932" w:rsidP="00047AA1">
      <w:pPr>
        <w:pStyle w:val="NormalWeb"/>
        <w:spacing w:before="80" w:beforeAutospacing="0" w:after="80" w:afterAutospacing="0"/>
        <w:ind w:firstLine="720"/>
        <w:jc w:val="both"/>
        <w:rPr>
          <w:sz w:val="28"/>
          <w:szCs w:val="28"/>
        </w:rPr>
      </w:pPr>
      <w:r>
        <w:rPr>
          <w:sz w:val="28"/>
          <w:szCs w:val="28"/>
        </w:rPr>
        <w:t>- Căn cứ vào Kết luận của Ban Thường vụ LĐLĐ tỉnh bổ sung tiêu chí hỗ trợ</w:t>
      </w:r>
      <w:r w:rsidR="005D3078">
        <w:rPr>
          <w:sz w:val="28"/>
          <w:szCs w:val="28"/>
        </w:rPr>
        <w:t xml:space="preserve"> đối với đoàn viên, CNVCLĐ</w:t>
      </w:r>
      <w:r w:rsidR="009344B6">
        <w:rPr>
          <w:sz w:val="28"/>
          <w:szCs w:val="28"/>
        </w:rPr>
        <w:t xml:space="preserve"> trong dịp Tết Nguyên đán Tân sửu 2021</w:t>
      </w:r>
      <w:r w:rsidR="005D3078">
        <w:rPr>
          <w:sz w:val="28"/>
          <w:szCs w:val="28"/>
        </w:rPr>
        <w:t xml:space="preserve">.  </w:t>
      </w:r>
      <w:r w:rsidR="00EE6BD3">
        <w:rPr>
          <w:sz w:val="28"/>
          <w:szCs w:val="28"/>
        </w:rPr>
        <w:t xml:space="preserve">Để </w:t>
      </w:r>
      <w:r w:rsidR="005D3078">
        <w:rPr>
          <w:sz w:val="28"/>
          <w:szCs w:val="28"/>
        </w:rPr>
        <w:t xml:space="preserve">tổ chức </w:t>
      </w:r>
      <w:r w:rsidR="00EE6BD3">
        <w:rPr>
          <w:sz w:val="28"/>
          <w:szCs w:val="28"/>
        </w:rPr>
        <w:t xml:space="preserve">triển khai </w:t>
      </w:r>
      <w:r w:rsidR="00951B4A">
        <w:rPr>
          <w:sz w:val="28"/>
          <w:szCs w:val="28"/>
        </w:rPr>
        <w:t xml:space="preserve">thực hiện </w:t>
      </w:r>
      <w:r w:rsidR="00EE6BD3">
        <w:rPr>
          <w:sz w:val="28"/>
          <w:szCs w:val="28"/>
        </w:rPr>
        <w:t xml:space="preserve">và quyết định chi hỗ trợ, </w:t>
      </w:r>
      <w:r w:rsidR="00F71DCD" w:rsidRPr="00047AA1">
        <w:rPr>
          <w:sz w:val="28"/>
          <w:szCs w:val="28"/>
        </w:rPr>
        <w:t xml:space="preserve">Ban Thường vụ Liên đoàn Lao động tỉnh yêu cầu </w:t>
      </w:r>
      <w:r w:rsidR="00F71DCD">
        <w:rPr>
          <w:sz w:val="28"/>
          <w:szCs w:val="28"/>
        </w:rPr>
        <w:t>L</w:t>
      </w:r>
      <w:r w:rsidR="00F71DCD" w:rsidRPr="00047AA1">
        <w:rPr>
          <w:sz w:val="28"/>
          <w:szCs w:val="28"/>
        </w:rPr>
        <w:t xml:space="preserve">iên đoàn </w:t>
      </w:r>
      <w:r w:rsidR="00F71DCD">
        <w:rPr>
          <w:sz w:val="28"/>
          <w:szCs w:val="28"/>
        </w:rPr>
        <w:t>L</w:t>
      </w:r>
      <w:r w:rsidR="00F71DCD" w:rsidRPr="00047AA1">
        <w:rPr>
          <w:sz w:val="28"/>
          <w:szCs w:val="28"/>
        </w:rPr>
        <w:t>ao động các huyện, thị xã, thành phố</w:t>
      </w:r>
      <w:r w:rsidR="00F71DCD">
        <w:rPr>
          <w:sz w:val="28"/>
          <w:szCs w:val="28"/>
        </w:rPr>
        <w:t>, Công đoàn ngành, Công đoàn V</w:t>
      </w:r>
      <w:r w:rsidR="00F71DCD" w:rsidRPr="00047AA1">
        <w:rPr>
          <w:sz w:val="28"/>
          <w:szCs w:val="28"/>
        </w:rPr>
        <w:t>iên chức tỉ</w:t>
      </w:r>
      <w:r w:rsidR="00F71DCD">
        <w:rPr>
          <w:sz w:val="28"/>
          <w:szCs w:val="28"/>
        </w:rPr>
        <w:t>nh và C</w:t>
      </w:r>
      <w:r w:rsidR="00F71DCD" w:rsidRPr="00047AA1">
        <w:rPr>
          <w:sz w:val="28"/>
          <w:szCs w:val="28"/>
        </w:rPr>
        <w:t xml:space="preserve">ông đoàn cơ sở trực thuộc </w:t>
      </w:r>
      <w:r w:rsidR="00EE6BD3">
        <w:rPr>
          <w:sz w:val="28"/>
          <w:szCs w:val="28"/>
        </w:rPr>
        <w:t>khẩn trương</w:t>
      </w:r>
      <w:r w:rsidR="005D3078">
        <w:rPr>
          <w:sz w:val="28"/>
          <w:szCs w:val="28"/>
        </w:rPr>
        <w:t xml:space="preserve"> khảo sát đoàn viên, CNVCLĐ </w:t>
      </w:r>
      <w:r w:rsidR="009344B6">
        <w:rPr>
          <w:sz w:val="28"/>
          <w:szCs w:val="28"/>
        </w:rPr>
        <w:t>theo đối tượng và tiêu chí sau:</w:t>
      </w:r>
    </w:p>
    <w:p w:rsidR="0070624E" w:rsidRPr="00CC0A5B" w:rsidRDefault="0070624E" w:rsidP="00047AA1">
      <w:pPr>
        <w:pStyle w:val="NormalWeb"/>
        <w:spacing w:before="80" w:beforeAutospacing="0" w:after="80" w:afterAutospacing="0"/>
        <w:ind w:firstLine="720"/>
        <w:jc w:val="both"/>
        <w:rPr>
          <w:b/>
          <w:sz w:val="28"/>
          <w:szCs w:val="28"/>
        </w:rPr>
      </w:pPr>
      <w:r w:rsidRPr="00CC0A5B">
        <w:rPr>
          <w:b/>
          <w:sz w:val="28"/>
          <w:szCs w:val="28"/>
        </w:rPr>
        <w:t>1. Đối tượng hỗ trợ</w:t>
      </w:r>
    </w:p>
    <w:p w:rsidR="00023966" w:rsidRPr="00023966" w:rsidRDefault="0070624E" w:rsidP="00023966">
      <w:pPr>
        <w:pStyle w:val="Bodytext20"/>
        <w:shd w:val="clear" w:color="auto" w:fill="auto"/>
        <w:spacing w:before="120" w:after="60" w:line="240" w:lineRule="auto"/>
        <w:ind w:firstLine="720"/>
        <w:rPr>
          <w:color w:val="000000"/>
          <w:sz w:val="28"/>
          <w:szCs w:val="28"/>
          <w:shd w:val="clear" w:color="auto" w:fill="FFFFFF"/>
          <w:lang w:eastAsia="vi-VN"/>
        </w:rPr>
      </w:pPr>
      <w:r>
        <w:rPr>
          <w:sz w:val="28"/>
          <w:szCs w:val="28"/>
        </w:rPr>
        <w:t xml:space="preserve">- </w:t>
      </w:r>
      <w:r w:rsidR="00023966" w:rsidRPr="00C83C6A">
        <w:rPr>
          <w:rStyle w:val="Bodytext2"/>
          <w:color w:val="000000"/>
          <w:sz w:val="28"/>
          <w:szCs w:val="28"/>
          <w:lang w:eastAsia="vi-VN"/>
        </w:rPr>
        <w:t>Là</w:t>
      </w:r>
      <w:r w:rsidR="00023966">
        <w:rPr>
          <w:rStyle w:val="Bodytext2"/>
          <w:b/>
          <w:color w:val="000000"/>
          <w:sz w:val="28"/>
          <w:szCs w:val="28"/>
          <w:lang w:eastAsia="vi-VN"/>
        </w:rPr>
        <w:t xml:space="preserve"> </w:t>
      </w:r>
      <w:r w:rsidR="00023966">
        <w:rPr>
          <w:rStyle w:val="Bodytext2"/>
          <w:color w:val="000000"/>
          <w:sz w:val="28"/>
          <w:szCs w:val="28"/>
          <w:lang w:eastAsia="vi-VN"/>
        </w:rPr>
        <w:t>đ</w:t>
      </w:r>
      <w:r w:rsidR="00023966" w:rsidRPr="00563876">
        <w:rPr>
          <w:rStyle w:val="Bodytext2"/>
          <w:color w:val="000000"/>
          <w:sz w:val="28"/>
          <w:szCs w:val="28"/>
          <w:lang w:eastAsia="vi-VN"/>
        </w:rPr>
        <w:t>oàn viên</w:t>
      </w:r>
      <w:r w:rsidR="00023966">
        <w:rPr>
          <w:rStyle w:val="Bodytext2"/>
          <w:color w:val="000000"/>
          <w:sz w:val="28"/>
          <w:szCs w:val="28"/>
          <w:lang w:eastAsia="vi-VN"/>
        </w:rPr>
        <w:t xml:space="preserve"> công đoàn</w:t>
      </w:r>
      <w:r w:rsidR="00023966" w:rsidRPr="00563876">
        <w:rPr>
          <w:rStyle w:val="Bodytext2"/>
          <w:color w:val="000000"/>
          <w:sz w:val="28"/>
          <w:szCs w:val="28"/>
          <w:lang w:eastAsia="vi-VN"/>
        </w:rPr>
        <w:t xml:space="preserve">, người lao động có thời gian làm việc </w:t>
      </w:r>
      <w:r w:rsidR="00023966">
        <w:rPr>
          <w:rStyle w:val="Bodytext2"/>
          <w:color w:val="000000"/>
          <w:sz w:val="28"/>
          <w:szCs w:val="28"/>
          <w:lang w:eastAsia="vi-VN"/>
        </w:rPr>
        <w:t xml:space="preserve">đủ </w:t>
      </w:r>
      <w:r w:rsidR="00023966" w:rsidRPr="00563876">
        <w:rPr>
          <w:rStyle w:val="Bodytext2"/>
          <w:color w:val="000000"/>
          <w:sz w:val="28"/>
          <w:szCs w:val="28"/>
          <w:lang w:eastAsia="vi-VN"/>
        </w:rPr>
        <w:t>12 tháng trở lên (tính đến 31/12/2020)</w:t>
      </w:r>
      <w:r w:rsidR="00023966">
        <w:rPr>
          <w:rStyle w:val="Bodytext2"/>
          <w:color w:val="000000"/>
          <w:sz w:val="28"/>
          <w:szCs w:val="28"/>
          <w:lang w:eastAsia="vi-VN"/>
        </w:rPr>
        <w:t xml:space="preserve"> </w:t>
      </w:r>
      <w:r w:rsidR="00023966" w:rsidRPr="00563876">
        <w:rPr>
          <w:rStyle w:val="Bodytext2"/>
          <w:color w:val="000000"/>
          <w:sz w:val="28"/>
          <w:szCs w:val="28"/>
          <w:lang w:eastAsia="vi-VN"/>
        </w:rPr>
        <w:t xml:space="preserve">trong các </w:t>
      </w:r>
      <w:r w:rsidR="00023966">
        <w:rPr>
          <w:rStyle w:val="Bodytext2"/>
          <w:color w:val="000000"/>
          <w:sz w:val="28"/>
          <w:szCs w:val="28"/>
          <w:lang w:eastAsia="vi-VN"/>
        </w:rPr>
        <w:t xml:space="preserve">cơ quan, </w:t>
      </w:r>
      <w:r w:rsidR="00023966" w:rsidRPr="00563876">
        <w:rPr>
          <w:rStyle w:val="Bodytext2"/>
          <w:color w:val="000000"/>
          <w:sz w:val="28"/>
          <w:szCs w:val="28"/>
          <w:lang w:eastAsia="vi-VN"/>
        </w:rPr>
        <w:t xml:space="preserve">đơn vị, doanh nghiệp có tổ chức Công </w:t>
      </w:r>
      <w:r w:rsidR="00023966">
        <w:rPr>
          <w:rStyle w:val="Bodytext2"/>
          <w:color w:val="000000"/>
          <w:sz w:val="28"/>
          <w:szCs w:val="28"/>
          <w:lang w:eastAsia="vi-VN"/>
        </w:rPr>
        <w:t xml:space="preserve">đoàn cơ sở thuộc LĐLĐ tỉnh </w:t>
      </w:r>
      <w:r w:rsidR="00023966" w:rsidRPr="00563876">
        <w:rPr>
          <w:rStyle w:val="Bodytext2"/>
          <w:color w:val="000000"/>
          <w:sz w:val="28"/>
          <w:szCs w:val="28"/>
          <w:lang w:eastAsia="vi-VN"/>
        </w:rPr>
        <w:t xml:space="preserve">đủ một trong các </w:t>
      </w:r>
      <w:r w:rsidR="00023966">
        <w:rPr>
          <w:rStyle w:val="Bodytext2"/>
          <w:color w:val="000000"/>
          <w:sz w:val="28"/>
          <w:szCs w:val="28"/>
          <w:lang w:eastAsia="vi-VN"/>
        </w:rPr>
        <w:t xml:space="preserve">tiêu chí </w:t>
      </w:r>
      <w:r w:rsidR="00023966" w:rsidRPr="00563876">
        <w:rPr>
          <w:rStyle w:val="Bodytext2"/>
          <w:color w:val="000000"/>
          <w:sz w:val="28"/>
          <w:szCs w:val="28"/>
          <w:lang w:eastAsia="vi-VN"/>
        </w:rPr>
        <w:t>sau:</w:t>
      </w:r>
    </w:p>
    <w:p w:rsidR="00023966" w:rsidRDefault="00CC0A5B" w:rsidP="00047AA1">
      <w:pPr>
        <w:pStyle w:val="NormalWeb"/>
        <w:spacing w:before="80" w:beforeAutospacing="0" w:after="80" w:afterAutospacing="0"/>
        <w:ind w:firstLine="720"/>
        <w:jc w:val="both"/>
        <w:rPr>
          <w:b/>
          <w:spacing w:val="-6"/>
          <w:sz w:val="28"/>
          <w:szCs w:val="28"/>
        </w:rPr>
      </w:pPr>
      <w:r w:rsidRPr="00ED3656">
        <w:rPr>
          <w:b/>
          <w:spacing w:val="-6"/>
          <w:sz w:val="28"/>
          <w:szCs w:val="28"/>
        </w:rPr>
        <w:t>2. Tiêu chí hỗ trợ</w:t>
      </w:r>
    </w:p>
    <w:p w:rsidR="00CC0A5B" w:rsidRPr="00023966" w:rsidRDefault="00023966" w:rsidP="00047AA1">
      <w:pPr>
        <w:pStyle w:val="NormalWeb"/>
        <w:spacing w:before="80" w:beforeAutospacing="0" w:after="80" w:afterAutospacing="0"/>
        <w:ind w:firstLine="720"/>
        <w:jc w:val="both"/>
        <w:rPr>
          <w:b/>
          <w:i/>
          <w:spacing w:val="-6"/>
          <w:sz w:val="28"/>
          <w:szCs w:val="28"/>
        </w:rPr>
      </w:pPr>
      <w:r w:rsidRPr="00023966">
        <w:rPr>
          <w:b/>
          <w:i/>
          <w:spacing w:val="-6"/>
          <w:sz w:val="28"/>
          <w:szCs w:val="28"/>
        </w:rPr>
        <w:t>2.1. Đ</w:t>
      </w:r>
      <w:r w:rsidR="005D3078" w:rsidRPr="00023966">
        <w:rPr>
          <w:b/>
          <w:i/>
          <w:spacing w:val="-6"/>
          <w:sz w:val="28"/>
          <w:szCs w:val="28"/>
        </w:rPr>
        <w:t>ối với đoàn viên, NLĐ theo Quyết định 1921/QĐ-TLĐ</w:t>
      </w:r>
    </w:p>
    <w:p w:rsidR="0070624E" w:rsidRDefault="00023966" w:rsidP="00047AA1">
      <w:pPr>
        <w:pStyle w:val="NormalWeb"/>
        <w:spacing w:before="80" w:beforeAutospacing="0" w:after="80" w:afterAutospacing="0"/>
        <w:ind w:firstLine="720"/>
        <w:jc w:val="both"/>
        <w:rPr>
          <w:sz w:val="28"/>
          <w:szCs w:val="28"/>
          <w:shd w:val="clear" w:color="auto" w:fill="FFFFFF"/>
        </w:rPr>
      </w:pPr>
      <w:r>
        <w:rPr>
          <w:sz w:val="28"/>
          <w:szCs w:val="28"/>
          <w:shd w:val="clear" w:color="auto" w:fill="FFFFFF"/>
        </w:rPr>
        <w:t xml:space="preserve"> </w:t>
      </w:r>
      <w:r w:rsidR="0070624E">
        <w:rPr>
          <w:sz w:val="28"/>
          <w:szCs w:val="28"/>
          <w:shd w:val="clear" w:color="auto" w:fill="FFFFFF"/>
        </w:rPr>
        <w:t>(1) Bản thân hoặc có vợ chồng, con, bố, mẹ (đang ở cùng và phải trực tiếp nuôi dưỡng) bị bệnh hiểm nghèo; bản thân là người khuyết tật hoặc bị tai nạn lao động, bệnh n</w:t>
      </w:r>
      <w:r>
        <w:rPr>
          <w:sz w:val="28"/>
          <w:szCs w:val="28"/>
          <w:shd w:val="clear" w:color="auto" w:fill="FFFFFF"/>
        </w:rPr>
        <w:t xml:space="preserve">ghề nghiệp đang được hưởng trợ </w:t>
      </w:r>
      <w:r w:rsidR="0070624E">
        <w:rPr>
          <w:sz w:val="28"/>
          <w:szCs w:val="28"/>
          <w:shd w:val="clear" w:color="auto" w:fill="FFFFFF"/>
        </w:rPr>
        <w:t xml:space="preserve">cấp </w:t>
      </w:r>
      <w:r w:rsidR="00CC0A5B">
        <w:rPr>
          <w:sz w:val="28"/>
          <w:szCs w:val="28"/>
          <w:shd w:val="clear" w:color="auto" w:fill="FFFFFF"/>
        </w:rPr>
        <w:t>hàng</w:t>
      </w:r>
      <w:r w:rsidR="0070624E">
        <w:rPr>
          <w:sz w:val="28"/>
          <w:szCs w:val="28"/>
          <w:shd w:val="clear" w:color="auto" w:fill="FFFFFF"/>
        </w:rPr>
        <w:t xml:space="preserve"> tháng.</w:t>
      </w:r>
    </w:p>
    <w:p w:rsidR="0070624E" w:rsidRDefault="0070624E" w:rsidP="00047AA1">
      <w:pPr>
        <w:pStyle w:val="NormalWeb"/>
        <w:spacing w:before="80" w:beforeAutospacing="0" w:after="80" w:afterAutospacing="0"/>
        <w:ind w:firstLine="720"/>
        <w:jc w:val="both"/>
        <w:rPr>
          <w:sz w:val="28"/>
          <w:szCs w:val="28"/>
          <w:shd w:val="clear" w:color="auto" w:fill="FFFFFF"/>
        </w:rPr>
      </w:pPr>
      <w:r>
        <w:rPr>
          <w:sz w:val="28"/>
          <w:szCs w:val="28"/>
          <w:shd w:val="clear" w:color="auto" w:fill="FFFFFF"/>
        </w:rPr>
        <w:t>(2) Làm việc trong các doanh nghiệp gặp khó khăn do bị ảnh hưởng bởi dịch Covid - 19 phải ngừng hoạt động, không có việc làm, nghỉ luân phiên hoặc giãn việc làm, có thu nhập không ổn định với mức bình quân chung trong năm 2020 không quá 03 triệu đồng/tháng.</w:t>
      </w:r>
    </w:p>
    <w:p w:rsidR="0070624E" w:rsidRDefault="0070624E" w:rsidP="00047AA1">
      <w:pPr>
        <w:pStyle w:val="NormalWeb"/>
        <w:spacing w:before="80" w:beforeAutospacing="0" w:after="80" w:afterAutospacing="0"/>
        <w:ind w:firstLine="720"/>
        <w:jc w:val="both"/>
        <w:rPr>
          <w:sz w:val="28"/>
          <w:szCs w:val="28"/>
          <w:shd w:val="clear" w:color="auto" w:fill="FFFFFF"/>
        </w:rPr>
      </w:pPr>
      <w:r>
        <w:rPr>
          <w:sz w:val="28"/>
          <w:szCs w:val="28"/>
          <w:shd w:val="clear" w:color="auto" w:fill="FFFFFF"/>
        </w:rPr>
        <w:t>(3)</w:t>
      </w:r>
      <w:r w:rsidR="006165F0">
        <w:rPr>
          <w:sz w:val="28"/>
          <w:szCs w:val="28"/>
          <w:shd w:val="clear" w:color="auto" w:fill="FFFFFF"/>
        </w:rPr>
        <w:t xml:space="preserve"> Làm việc tại các cơ sở giáo dục phải nghỉ việc từ 1,5 tháng trở lên, ảnh hưởng nhiều đến đời sống thu nhập của bản thân và gia đình do tác động bởi dịch bệnh Covid - 19 và thiên tai năm 2020.</w:t>
      </w:r>
    </w:p>
    <w:p w:rsidR="006165F0" w:rsidRDefault="006165F0" w:rsidP="00047AA1">
      <w:pPr>
        <w:pStyle w:val="NormalWeb"/>
        <w:spacing w:before="80" w:beforeAutospacing="0" w:after="80" w:afterAutospacing="0"/>
        <w:ind w:firstLine="720"/>
        <w:jc w:val="both"/>
        <w:rPr>
          <w:sz w:val="28"/>
          <w:szCs w:val="28"/>
          <w:shd w:val="clear" w:color="auto" w:fill="FFFFFF"/>
        </w:rPr>
      </w:pPr>
      <w:r>
        <w:rPr>
          <w:sz w:val="28"/>
          <w:szCs w:val="28"/>
          <w:shd w:val="clear" w:color="auto" w:fill="FFFFFF"/>
        </w:rPr>
        <w:t>(4) Có hoàn cảnh khó khăn, làm việc trong các cơ quan, đơn vị, địa bàn bị thiệt hại nặng nề bởi thiên tai năm 2020.</w:t>
      </w:r>
    </w:p>
    <w:p w:rsidR="006165F0" w:rsidRDefault="00474D91" w:rsidP="00047AA1">
      <w:pPr>
        <w:pStyle w:val="NormalWeb"/>
        <w:spacing w:before="80" w:beforeAutospacing="0" w:after="80" w:afterAutospacing="0"/>
        <w:ind w:firstLine="720"/>
        <w:jc w:val="both"/>
        <w:rPr>
          <w:sz w:val="28"/>
          <w:szCs w:val="28"/>
          <w:shd w:val="clear" w:color="auto" w:fill="FFFFFF"/>
        </w:rPr>
      </w:pPr>
      <w:r>
        <w:rPr>
          <w:sz w:val="28"/>
          <w:szCs w:val="28"/>
          <w:shd w:val="clear" w:color="auto" w:fill="FFFFFF"/>
        </w:rPr>
        <w:t xml:space="preserve"> </w:t>
      </w:r>
      <w:r w:rsidR="006165F0">
        <w:rPr>
          <w:sz w:val="28"/>
          <w:szCs w:val="28"/>
          <w:shd w:val="clear" w:color="auto" w:fill="FFFFFF"/>
        </w:rPr>
        <w:t>(5) Có hoàn cảnh khó khăn đang mang thai, nuôi con nhỏ dưới 24 tháng tuổi, có thu nhập trung bình hàng tháng trong năm thấp dưới mức lương tối thiểu vùng.</w:t>
      </w:r>
    </w:p>
    <w:p w:rsidR="005D3078" w:rsidRPr="00603BC2" w:rsidRDefault="00B8186E" w:rsidP="00047AA1">
      <w:pPr>
        <w:pStyle w:val="NormalWeb"/>
        <w:spacing w:before="80" w:beforeAutospacing="0" w:after="80" w:afterAutospacing="0"/>
        <w:ind w:firstLine="720"/>
        <w:jc w:val="both"/>
        <w:rPr>
          <w:b/>
          <w:sz w:val="28"/>
          <w:szCs w:val="28"/>
          <w:shd w:val="clear" w:color="auto" w:fill="FFFFFF"/>
        </w:rPr>
      </w:pPr>
      <w:r>
        <w:rPr>
          <w:b/>
          <w:sz w:val="28"/>
          <w:szCs w:val="28"/>
          <w:shd w:val="clear" w:color="auto" w:fill="FFFFFF"/>
        </w:rPr>
        <w:lastRenderedPageBreak/>
        <w:t>2.2</w:t>
      </w:r>
      <w:r w:rsidR="005D3078" w:rsidRPr="00603BC2">
        <w:rPr>
          <w:b/>
          <w:sz w:val="28"/>
          <w:szCs w:val="28"/>
          <w:shd w:val="clear" w:color="auto" w:fill="FFFFFF"/>
        </w:rPr>
        <w:t xml:space="preserve">. </w:t>
      </w:r>
      <w:r w:rsidR="00474D91" w:rsidRPr="00603BC2">
        <w:rPr>
          <w:b/>
          <w:sz w:val="28"/>
          <w:szCs w:val="28"/>
          <w:shd w:val="clear" w:color="auto" w:fill="FFFFFF"/>
        </w:rPr>
        <w:t>Ngoài các tiêu chí hỗ trợ theo Quyết định số 1921/</w:t>
      </w:r>
      <w:r w:rsidR="005D3078" w:rsidRPr="00603BC2">
        <w:rPr>
          <w:b/>
          <w:sz w:val="28"/>
          <w:szCs w:val="28"/>
          <w:shd w:val="clear" w:color="auto" w:fill="FFFFFF"/>
        </w:rPr>
        <w:t>QĐ-TLĐ ngày 12/01/2021 của Tổng Liên đoàn, Ban Thường vụ LĐLĐ tỉnh</w:t>
      </w:r>
      <w:r w:rsidR="00474D91" w:rsidRPr="00603BC2">
        <w:rPr>
          <w:b/>
          <w:sz w:val="28"/>
          <w:szCs w:val="28"/>
          <w:shd w:val="clear" w:color="auto" w:fill="FFFFFF"/>
        </w:rPr>
        <w:t xml:space="preserve"> </w:t>
      </w:r>
      <w:r w:rsidR="005D3078" w:rsidRPr="00603BC2">
        <w:rPr>
          <w:b/>
          <w:sz w:val="28"/>
          <w:szCs w:val="28"/>
          <w:shd w:val="clear" w:color="auto" w:fill="FFFFFF"/>
        </w:rPr>
        <w:t>bổ sung tiêu chí đối với đoàn viên, CNVCLĐ có hoàn cảnh</w:t>
      </w:r>
      <w:r w:rsidR="00883B9D" w:rsidRPr="00603BC2">
        <w:rPr>
          <w:b/>
          <w:sz w:val="28"/>
          <w:szCs w:val="28"/>
          <w:shd w:val="clear" w:color="auto" w:fill="FFFFFF"/>
        </w:rPr>
        <w:t xml:space="preserve"> đặc biệt</w:t>
      </w:r>
      <w:r w:rsidR="005D3078" w:rsidRPr="00603BC2">
        <w:rPr>
          <w:b/>
          <w:sz w:val="28"/>
          <w:szCs w:val="28"/>
          <w:shd w:val="clear" w:color="auto" w:fill="FFFFFF"/>
        </w:rPr>
        <w:t xml:space="preserve"> khó khăn cụ thể như sau:</w:t>
      </w:r>
    </w:p>
    <w:p w:rsidR="00047A2E" w:rsidRPr="00603BC2" w:rsidRDefault="00047A2E" w:rsidP="00047AA1">
      <w:pPr>
        <w:pStyle w:val="NormalWeb"/>
        <w:spacing w:before="80" w:beforeAutospacing="0" w:after="80" w:afterAutospacing="0"/>
        <w:ind w:firstLine="720"/>
        <w:jc w:val="both"/>
        <w:rPr>
          <w:sz w:val="28"/>
          <w:szCs w:val="28"/>
          <w:shd w:val="clear" w:color="auto" w:fill="FFFFFF"/>
        </w:rPr>
      </w:pPr>
      <w:r w:rsidRPr="00603BC2">
        <w:rPr>
          <w:sz w:val="28"/>
          <w:szCs w:val="28"/>
          <w:shd w:val="clear" w:color="auto" w:fill="FFFFFF"/>
        </w:rPr>
        <w:t xml:space="preserve">+ </w:t>
      </w:r>
      <w:r w:rsidR="00474D91" w:rsidRPr="00603BC2">
        <w:rPr>
          <w:sz w:val="28"/>
          <w:szCs w:val="28"/>
          <w:shd w:val="clear" w:color="auto" w:fill="FFFFFF"/>
        </w:rPr>
        <w:t>Bản thân hoặc vợ, chồng, con, bố, mẹ (đang ở cùng và phải trực tiếp nuôi dưỡng)</w:t>
      </w:r>
      <w:r w:rsidRPr="00603BC2">
        <w:rPr>
          <w:sz w:val="28"/>
          <w:szCs w:val="28"/>
          <w:shd w:val="clear" w:color="auto" w:fill="FFFFFF"/>
        </w:rPr>
        <w:t xml:space="preserve"> bị bệnh hiểm nghèo hoặc mắc các bệnh phải chữa trị dài ngày theo quy định của Bộ Y</w:t>
      </w:r>
      <w:r w:rsidR="00F0089D" w:rsidRPr="00603BC2">
        <w:rPr>
          <w:sz w:val="28"/>
          <w:szCs w:val="28"/>
          <w:shd w:val="clear" w:color="auto" w:fill="FFFFFF"/>
        </w:rPr>
        <w:t xml:space="preserve"> tế hoặc bị khuyết tật.</w:t>
      </w:r>
    </w:p>
    <w:p w:rsidR="00F82E4D" w:rsidRDefault="00047A2E" w:rsidP="00047AA1">
      <w:pPr>
        <w:pStyle w:val="NormalWeb"/>
        <w:spacing w:before="80" w:beforeAutospacing="0" w:after="80" w:afterAutospacing="0"/>
        <w:ind w:firstLine="720"/>
        <w:jc w:val="both"/>
        <w:rPr>
          <w:sz w:val="28"/>
          <w:szCs w:val="28"/>
          <w:shd w:val="clear" w:color="auto" w:fill="FFFFFF"/>
        </w:rPr>
      </w:pPr>
      <w:r w:rsidRPr="00603BC2">
        <w:rPr>
          <w:sz w:val="28"/>
          <w:szCs w:val="28"/>
          <w:shd w:val="clear" w:color="auto" w:fill="FFFFFF"/>
        </w:rPr>
        <w:t xml:space="preserve"> + B</w:t>
      </w:r>
      <w:r w:rsidR="00474D91" w:rsidRPr="00603BC2">
        <w:rPr>
          <w:sz w:val="28"/>
          <w:szCs w:val="28"/>
          <w:shd w:val="clear" w:color="auto" w:fill="FFFFFF"/>
        </w:rPr>
        <w:t>ản thân</w:t>
      </w:r>
      <w:r w:rsidR="00F0089D" w:rsidRPr="00603BC2">
        <w:rPr>
          <w:sz w:val="28"/>
          <w:szCs w:val="28"/>
          <w:shd w:val="clear" w:color="auto" w:fill="FFFFFF"/>
        </w:rPr>
        <w:t xml:space="preserve"> </w:t>
      </w:r>
      <w:r w:rsidR="00474D91" w:rsidRPr="00603BC2">
        <w:rPr>
          <w:sz w:val="28"/>
          <w:szCs w:val="28"/>
          <w:shd w:val="clear" w:color="auto" w:fill="FFFFFF"/>
        </w:rPr>
        <w:t>là người khuyết tật hoặc bị tai nạn lao động, bệnh n</w:t>
      </w:r>
      <w:r w:rsidRPr="00603BC2">
        <w:rPr>
          <w:sz w:val="28"/>
          <w:szCs w:val="28"/>
          <w:shd w:val="clear" w:color="auto" w:fill="FFFFFF"/>
        </w:rPr>
        <w:t xml:space="preserve">ghề nghiệp đang được hưởng trợ </w:t>
      </w:r>
      <w:r w:rsidR="00474D91" w:rsidRPr="00603BC2">
        <w:rPr>
          <w:sz w:val="28"/>
          <w:szCs w:val="28"/>
          <w:shd w:val="clear" w:color="auto" w:fill="FFFFFF"/>
        </w:rPr>
        <w:t xml:space="preserve">cấp </w:t>
      </w:r>
      <w:r w:rsidR="00F470F2" w:rsidRPr="00603BC2">
        <w:rPr>
          <w:sz w:val="28"/>
          <w:szCs w:val="28"/>
          <w:shd w:val="clear" w:color="auto" w:fill="FFFFFF"/>
        </w:rPr>
        <w:t>hàng tháng</w:t>
      </w:r>
      <w:r w:rsidR="00F0089D" w:rsidRPr="00603BC2">
        <w:rPr>
          <w:sz w:val="28"/>
          <w:szCs w:val="28"/>
          <w:shd w:val="clear" w:color="auto" w:fill="FFFFFF"/>
        </w:rPr>
        <w:t>;</w:t>
      </w:r>
      <w:r w:rsidR="00F470F2" w:rsidRPr="00603BC2">
        <w:rPr>
          <w:sz w:val="28"/>
          <w:szCs w:val="28"/>
          <w:shd w:val="clear" w:color="auto" w:fill="FFFFFF"/>
        </w:rPr>
        <w:t xml:space="preserve"> hoặc có thu nhập trung bình hàng tháng trong năm thấp dưới mức lương tối thiểu vùng.</w:t>
      </w:r>
    </w:p>
    <w:p w:rsidR="005D3078" w:rsidRDefault="00603BC2" w:rsidP="00047AA1">
      <w:pPr>
        <w:pStyle w:val="NormalWeb"/>
        <w:spacing w:before="80" w:beforeAutospacing="0" w:after="80" w:afterAutospacing="0"/>
        <w:ind w:firstLine="720"/>
        <w:jc w:val="both"/>
        <w:rPr>
          <w:sz w:val="28"/>
          <w:szCs w:val="28"/>
          <w:shd w:val="clear" w:color="auto" w:fill="FFFFFF"/>
        </w:rPr>
      </w:pPr>
      <w:r>
        <w:rPr>
          <w:sz w:val="28"/>
          <w:szCs w:val="28"/>
          <w:shd w:val="clear" w:color="auto" w:fill="FFFFFF"/>
        </w:rPr>
        <w:t xml:space="preserve">+ Đoàn viên, NLĐ </w:t>
      </w:r>
      <w:r w:rsidR="005D3078">
        <w:rPr>
          <w:sz w:val="28"/>
          <w:szCs w:val="28"/>
          <w:shd w:val="clear" w:color="auto" w:fill="FFFFFF"/>
        </w:rPr>
        <w:t>có hoàn cảnh khó khăn, lương thấp, thu nhập không ổn định, làm mẹ đơn thân.</w:t>
      </w:r>
    </w:p>
    <w:p w:rsidR="00603BC2" w:rsidRDefault="00603BC2" w:rsidP="00047AA1">
      <w:pPr>
        <w:pStyle w:val="NormalWeb"/>
        <w:spacing w:before="80" w:beforeAutospacing="0" w:after="80" w:afterAutospacing="0"/>
        <w:ind w:firstLine="720"/>
        <w:jc w:val="both"/>
        <w:rPr>
          <w:sz w:val="28"/>
          <w:szCs w:val="28"/>
          <w:shd w:val="clear" w:color="auto" w:fill="FFFFFF"/>
        </w:rPr>
      </w:pPr>
      <w:r>
        <w:rPr>
          <w:sz w:val="28"/>
          <w:szCs w:val="28"/>
          <w:shd w:val="clear" w:color="auto" w:fill="FFFFFF"/>
        </w:rPr>
        <w:t>+ Đoàn viên, NLĐ bị thiên tai hoặc hỏa hoạn, bị thiệt hại về tài sản, gia đình khó khăn.</w:t>
      </w:r>
    </w:p>
    <w:p w:rsidR="00B8186E" w:rsidRDefault="00B8186E" w:rsidP="00B8186E">
      <w:pPr>
        <w:pStyle w:val="NormalWeb"/>
        <w:spacing w:before="80" w:beforeAutospacing="0" w:after="80" w:afterAutospacing="0"/>
        <w:ind w:firstLine="720"/>
        <w:jc w:val="both"/>
        <w:rPr>
          <w:sz w:val="28"/>
          <w:szCs w:val="28"/>
          <w:shd w:val="clear" w:color="auto" w:fill="FFFFFF"/>
        </w:rPr>
      </w:pPr>
      <w:r>
        <w:rPr>
          <w:sz w:val="28"/>
          <w:szCs w:val="28"/>
          <w:shd w:val="clear" w:color="auto" w:fill="FFFFFF"/>
        </w:rPr>
        <w:t>2.3</w:t>
      </w:r>
      <w:r w:rsidR="005D3078">
        <w:rPr>
          <w:sz w:val="28"/>
          <w:szCs w:val="28"/>
          <w:shd w:val="clear" w:color="auto" w:fill="FFFFFF"/>
        </w:rPr>
        <w:t xml:space="preserve">. </w:t>
      </w:r>
      <w:r w:rsidR="00A45041">
        <w:rPr>
          <w:sz w:val="28"/>
          <w:szCs w:val="28"/>
          <w:shd w:val="clear" w:color="auto" w:fill="FFFFFF"/>
        </w:rPr>
        <w:t xml:space="preserve">Đối với </w:t>
      </w:r>
      <w:r w:rsidR="005D3078">
        <w:rPr>
          <w:sz w:val="28"/>
          <w:szCs w:val="28"/>
          <w:shd w:val="clear" w:color="auto" w:fill="FFFFFF"/>
        </w:rPr>
        <w:t>đoàn viên, NLĐ</w:t>
      </w:r>
      <w:r w:rsidR="00F82E4D">
        <w:rPr>
          <w:sz w:val="28"/>
          <w:szCs w:val="28"/>
          <w:shd w:val="clear" w:color="auto" w:fill="FFFFFF"/>
        </w:rPr>
        <w:t xml:space="preserve"> đã được hỗ trợ theo Quyết định 998/QĐ-LĐLĐ</w:t>
      </w:r>
      <w:r w:rsidR="005D3078">
        <w:rPr>
          <w:sz w:val="28"/>
          <w:szCs w:val="28"/>
          <w:shd w:val="clear" w:color="auto" w:fill="FFFFFF"/>
        </w:rPr>
        <w:t xml:space="preserve"> ngày 30/10/2020 của LĐLĐ tỉnh về việc chi hỗ trợ cho đoàn viên, NLĐ bị ảnh hưởng do dịch bệnh C</w:t>
      </w:r>
      <w:r w:rsidR="00A45041">
        <w:rPr>
          <w:sz w:val="28"/>
          <w:szCs w:val="28"/>
          <w:shd w:val="clear" w:color="auto" w:fill="FFFFFF"/>
        </w:rPr>
        <w:t>ovid - 19 trên địa bàn tỉnh thì không được nhận hỗ trợ theo Quyết định 1921-QĐ/TLĐ. Trường hợp đã được hỗ trợ theo Quyết định 998/QĐ-LĐLĐ ngày 30/10/2020 của LĐLĐ tỉnh,</w:t>
      </w:r>
      <w:r w:rsidR="005D3078">
        <w:rPr>
          <w:sz w:val="28"/>
          <w:szCs w:val="28"/>
          <w:shd w:val="clear" w:color="auto" w:fill="FFFFFF"/>
        </w:rPr>
        <w:t xml:space="preserve"> </w:t>
      </w:r>
      <w:r w:rsidR="00F82E4D">
        <w:rPr>
          <w:sz w:val="28"/>
          <w:szCs w:val="28"/>
          <w:shd w:val="clear" w:color="auto" w:fill="FFFFFF"/>
        </w:rPr>
        <w:t>nhưng đoàn viên, NLĐ vẫn khó khăn đặc biệt, thì cá</w:t>
      </w:r>
      <w:r w:rsidR="00EB6FD5">
        <w:rPr>
          <w:sz w:val="28"/>
          <w:szCs w:val="28"/>
          <w:shd w:val="clear" w:color="auto" w:fill="FFFFFF"/>
        </w:rPr>
        <w:t>c cấp công đoàn xem xét kỹ lưỡng và tiếp tục đề nghị hỗ trợ theo mức tại Mục</w:t>
      </w:r>
      <w:r>
        <w:rPr>
          <w:sz w:val="28"/>
          <w:szCs w:val="28"/>
          <w:shd w:val="clear" w:color="auto" w:fill="FFFFFF"/>
        </w:rPr>
        <w:t xml:space="preserve"> 4.2 của Quyết định 1921/QĐ-TLĐ.</w:t>
      </w:r>
    </w:p>
    <w:p w:rsidR="001865D6" w:rsidRPr="00B8186E" w:rsidRDefault="00B8186E" w:rsidP="00B8186E">
      <w:pPr>
        <w:pStyle w:val="NormalWeb"/>
        <w:spacing w:before="80" w:beforeAutospacing="0" w:after="80" w:afterAutospacing="0"/>
        <w:ind w:firstLine="720"/>
        <w:jc w:val="both"/>
        <w:rPr>
          <w:sz w:val="28"/>
          <w:szCs w:val="28"/>
          <w:shd w:val="clear" w:color="auto" w:fill="FFFFFF"/>
        </w:rPr>
      </w:pPr>
      <w:r>
        <w:rPr>
          <w:sz w:val="28"/>
          <w:szCs w:val="28"/>
          <w:shd w:val="clear" w:color="auto" w:fill="FFFFFF"/>
        </w:rPr>
        <w:t>3</w:t>
      </w:r>
      <w:r w:rsidR="00F82E4D" w:rsidRPr="00B8186E">
        <w:rPr>
          <w:sz w:val="28"/>
          <w:szCs w:val="28"/>
          <w:shd w:val="clear" w:color="auto" w:fill="FFFFFF"/>
        </w:rPr>
        <w:t xml:space="preserve">. LĐLĐ các huyện, thị xã, thành phố, các Công đoàn ngành, Công đoàn Viên chức tỉnh và các CĐCS trực thuộc LĐLĐ tỉnh </w:t>
      </w:r>
      <w:r w:rsidR="00CE71BE" w:rsidRPr="00B8186E">
        <w:rPr>
          <w:sz w:val="28"/>
          <w:szCs w:val="28"/>
          <w:shd w:val="clear" w:color="auto" w:fill="FFFFFF"/>
        </w:rPr>
        <w:t>căn cứ vào các định hướng tiêu chí trên, tiến hành khảo sát, lựa chọn, lập, xét duyệ</w:t>
      </w:r>
      <w:r w:rsidR="0005346C" w:rsidRPr="00B8186E">
        <w:rPr>
          <w:sz w:val="28"/>
          <w:szCs w:val="28"/>
          <w:shd w:val="clear" w:color="auto" w:fill="FFFFFF"/>
        </w:rPr>
        <w:t>t danh sách được hỗ trợ  đảm bảo đúng đối tượng, đúng tiêu chí. Chịu trách nhiệm về kết quả khảo sát và tổng hợp đề nghị LĐLĐ tỉnh xét, quyết định hỗ trợ kịp thời.</w:t>
      </w:r>
    </w:p>
    <w:p w:rsidR="00F71DCD" w:rsidRPr="00563C22" w:rsidRDefault="00F71DCD" w:rsidP="00047AA1">
      <w:pPr>
        <w:spacing w:before="120" w:after="120"/>
        <w:ind w:firstLine="720"/>
        <w:rPr>
          <w:szCs w:val="28"/>
          <w:shd w:val="clear" w:color="auto" w:fill="FFFFFF"/>
        </w:rPr>
      </w:pPr>
      <w:r>
        <w:rPr>
          <w:szCs w:val="28"/>
          <w:shd w:val="clear" w:color="auto" w:fill="FFFFFF"/>
        </w:rPr>
        <w:t xml:space="preserve">Ban Thường vụ LĐLĐ tỉnh yêu cầu các LĐLĐ huyện, thị xã, thành phố, các Công đoàn ngành, Công đoàn Viên chức tỉnh, </w:t>
      </w:r>
      <w:r w:rsidRPr="00563C22">
        <w:rPr>
          <w:szCs w:val="28"/>
          <w:shd w:val="clear" w:color="auto" w:fill="FFFFFF"/>
        </w:rPr>
        <w:t xml:space="preserve">các CĐCS trực thuộc LĐLĐ tỉnh </w:t>
      </w:r>
      <w:r w:rsidR="0005346C">
        <w:rPr>
          <w:szCs w:val="28"/>
          <w:shd w:val="clear" w:color="auto" w:fill="FFFFFF"/>
        </w:rPr>
        <w:t xml:space="preserve"> khẩn trương thực hiện và báo cáo kết quả khảo sát về LĐLĐ tỉnh  qua  (Ban Chính sách pháp luật &amp; QHLĐ) </w:t>
      </w:r>
      <w:r w:rsidR="0005346C" w:rsidRPr="0005346C">
        <w:rPr>
          <w:szCs w:val="28"/>
          <w:highlight w:val="yellow"/>
          <w:shd w:val="clear" w:color="auto" w:fill="FFFFFF"/>
        </w:rPr>
        <w:t>trướ</w:t>
      </w:r>
      <w:r w:rsidR="0005346C">
        <w:rPr>
          <w:szCs w:val="28"/>
          <w:highlight w:val="yellow"/>
          <w:shd w:val="clear" w:color="auto" w:fill="FFFFFF"/>
        </w:rPr>
        <w:t>c ngày 28/01/202</w:t>
      </w:r>
      <w:r w:rsidR="0005346C">
        <w:rPr>
          <w:szCs w:val="28"/>
          <w:shd w:val="clear" w:color="auto" w:fill="FFFFFF"/>
        </w:rPr>
        <w:t xml:space="preserve">1 </w:t>
      </w:r>
      <w:r w:rsidRPr="00563C22">
        <w:rPr>
          <w:szCs w:val="28"/>
          <w:shd w:val="clear" w:color="auto" w:fill="FFFFFF"/>
        </w:rPr>
        <w:t>(bản mềm gửi qua email:nguyencuonglddb@gmail.com)</w:t>
      </w:r>
      <w:r w:rsidR="00840271">
        <w:rPr>
          <w:szCs w:val="28"/>
          <w:shd w:val="clear" w:color="auto" w:fill="FFFFFF"/>
        </w:rPr>
        <w:t>. Trên cơ sở khảo sát của các Cấp công đoàn, Ban Thường vụ LĐLĐ tỉnh tiến hành xét duyệt danh sách được hỗ trợ đảm bảo đúng đối tượng, đúng tiêu chí.</w:t>
      </w:r>
    </w:p>
    <w:p w:rsidR="00F71DCD" w:rsidRPr="00047AA1" w:rsidRDefault="00F71DCD" w:rsidP="002E5A7F">
      <w:pPr>
        <w:pStyle w:val="NormalWeb"/>
        <w:spacing w:before="80" w:beforeAutospacing="0" w:after="80" w:afterAutospacing="0"/>
        <w:ind w:firstLine="720"/>
        <w:jc w:val="both"/>
        <w:rPr>
          <w:sz w:val="28"/>
          <w:szCs w:val="28"/>
        </w:rPr>
      </w:pPr>
      <w:r w:rsidRPr="00047AA1">
        <w:rPr>
          <w:sz w:val="28"/>
          <w:szCs w:val="28"/>
        </w:rPr>
        <w:t xml:space="preserve">Nhận được công văn, yêu cầu các đơn vị </w:t>
      </w:r>
      <w:r w:rsidR="0005346C">
        <w:rPr>
          <w:sz w:val="28"/>
          <w:szCs w:val="28"/>
        </w:rPr>
        <w:t xml:space="preserve">khẩn trương </w:t>
      </w:r>
      <w:r w:rsidRPr="00047AA1">
        <w:rPr>
          <w:sz w:val="28"/>
          <w:szCs w:val="28"/>
        </w:rPr>
        <w:t>nghiêm túc triển khai thực hiện./.</w:t>
      </w:r>
    </w:p>
    <w:p w:rsidR="00F71DCD" w:rsidRPr="004F7D26" w:rsidRDefault="00F71DCD" w:rsidP="002E5A7F">
      <w:pPr>
        <w:pStyle w:val="NormalWeb"/>
        <w:spacing w:before="80" w:beforeAutospacing="0" w:after="80" w:afterAutospacing="0"/>
        <w:ind w:firstLine="720"/>
        <w:jc w:val="both"/>
        <w:rPr>
          <w:sz w:val="16"/>
          <w:szCs w:val="28"/>
        </w:rPr>
      </w:pPr>
    </w:p>
    <w:tbl>
      <w:tblPr>
        <w:tblW w:w="9163" w:type="dxa"/>
        <w:tblInd w:w="108" w:type="dxa"/>
        <w:tblLayout w:type="fixed"/>
        <w:tblLook w:val="0000" w:firstRow="0" w:lastRow="0" w:firstColumn="0" w:lastColumn="0" w:noHBand="0" w:noVBand="0"/>
      </w:tblPr>
      <w:tblGrid>
        <w:gridCol w:w="5049"/>
        <w:gridCol w:w="4114"/>
      </w:tblGrid>
      <w:tr w:rsidR="00F71DCD" w:rsidRPr="001E2270" w:rsidTr="00B21FEC">
        <w:trPr>
          <w:trHeight w:val="297"/>
        </w:trPr>
        <w:tc>
          <w:tcPr>
            <w:tcW w:w="5049" w:type="dxa"/>
          </w:tcPr>
          <w:p w:rsidR="00F71DCD" w:rsidRPr="001E2270" w:rsidRDefault="00F71DCD" w:rsidP="00B21FEC">
            <w:pPr>
              <w:rPr>
                <w:b/>
                <w:i/>
                <w:sz w:val="24"/>
              </w:rPr>
            </w:pPr>
          </w:p>
          <w:p w:rsidR="00F71DCD" w:rsidRPr="001E2270" w:rsidRDefault="00F71DCD" w:rsidP="00B21FEC">
            <w:pPr>
              <w:rPr>
                <w:sz w:val="22"/>
                <w:lang w:val="fr-FR"/>
              </w:rPr>
            </w:pPr>
            <w:r w:rsidRPr="001E2270">
              <w:rPr>
                <w:b/>
                <w:i/>
                <w:sz w:val="24"/>
              </w:rPr>
              <w:t>Nơi nhận:</w:t>
            </w:r>
          </w:p>
          <w:p w:rsidR="00F71DCD" w:rsidRPr="001E2270" w:rsidRDefault="00F71DCD" w:rsidP="00B21FEC">
            <w:pPr>
              <w:rPr>
                <w:sz w:val="22"/>
                <w:lang w:val="fr-FR"/>
              </w:rPr>
            </w:pPr>
            <w:r w:rsidRPr="001E2270">
              <w:rPr>
                <w:sz w:val="22"/>
                <w:lang w:val="fr-FR"/>
              </w:rPr>
              <w:t>- Tổng LĐLĐ Việt Nam ;</w:t>
            </w:r>
          </w:p>
          <w:p w:rsidR="00F71DCD" w:rsidRPr="001E2270" w:rsidRDefault="00F71DCD" w:rsidP="00B21FEC">
            <w:pPr>
              <w:rPr>
                <w:sz w:val="22"/>
                <w:lang w:val="fr-FR"/>
              </w:rPr>
            </w:pPr>
            <w:r w:rsidRPr="001E2270">
              <w:rPr>
                <w:sz w:val="22"/>
                <w:lang w:val="fr-FR"/>
              </w:rPr>
              <w:t>- Như trên;</w:t>
            </w:r>
          </w:p>
          <w:p w:rsidR="00F71DCD" w:rsidRPr="001E2270" w:rsidRDefault="00F71DCD" w:rsidP="00B21FEC">
            <w:pPr>
              <w:rPr>
                <w:sz w:val="22"/>
                <w:lang w:val="fr-FR"/>
              </w:rPr>
            </w:pPr>
            <w:r w:rsidRPr="001E2270">
              <w:rPr>
                <w:sz w:val="22"/>
                <w:lang w:val="fr-FR"/>
              </w:rPr>
              <w:t>- Lãnh đạo LĐLĐ tỉnh;</w:t>
            </w:r>
          </w:p>
          <w:p w:rsidR="00F71DCD" w:rsidRPr="001E2270" w:rsidRDefault="00F71DCD" w:rsidP="00B21FEC">
            <w:pPr>
              <w:rPr>
                <w:sz w:val="22"/>
                <w:lang w:val="fr-FR"/>
              </w:rPr>
            </w:pPr>
            <w:r w:rsidRPr="001E2270">
              <w:rPr>
                <w:sz w:val="22"/>
                <w:lang w:val="fr-FR"/>
              </w:rPr>
              <w:t>- Các Ban LĐLĐ tỉnh;</w:t>
            </w:r>
          </w:p>
          <w:p w:rsidR="00F71DCD" w:rsidRPr="001E2270" w:rsidRDefault="007D4781" w:rsidP="00B21FEC">
            <w:pPr>
              <w:rPr>
                <w:sz w:val="22"/>
                <w:lang w:val="fr-FR"/>
              </w:rPr>
            </w:pPr>
            <w:r>
              <w:rPr>
                <w:sz w:val="22"/>
                <w:lang w:val="fr-FR"/>
              </w:rPr>
              <w:t>- Lưu: VT, Ban CSPL&amp; QHLĐ.</w:t>
            </w:r>
          </w:p>
          <w:p w:rsidR="00F71DCD" w:rsidRPr="001E2270" w:rsidRDefault="00F71DCD" w:rsidP="00B21FEC">
            <w:pPr>
              <w:rPr>
                <w:rFonts w:ascii=".VnTime" w:hAnsi=".VnTime"/>
                <w:lang w:val="fr-FR"/>
              </w:rPr>
            </w:pPr>
          </w:p>
        </w:tc>
        <w:tc>
          <w:tcPr>
            <w:tcW w:w="4114" w:type="dxa"/>
          </w:tcPr>
          <w:p w:rsidR="00F71DCD" w:rsidRPr="001E2270" w:rsidRDefault="00F71DCD" w:rsidP="00B21FEC">
            <w:pPr>
              <w:jc w:val="center"/>
              <w:rPr>
                <w:b/>
                <w:szCs w:val="28"/>
              </w:rPr>
            </w:pPr>
            <w:r w:rsidRPr="001E2270">
              <w:rPr>
                <w:b/>
                <w:szCs w:val="28"/>
              </w:rPr>
              <w:t>TM. BAN THƯỜNG VỤ</w:t>
            </w:r>
          </w:p>
          <w:p w:rsidR="00F71DCD" w:rsidRPr="001E2270" w:rsidRDefault="007D4781" w:rsidP="00B21FEC">
            <w:pPr>
              <w:jc w:val="center"/>
              <w:rPr>
                <w:b/>
                <w:szCs w:val="28"/>
              </w:rPr>
            </w:pPr>
            <w:r>
              <w:rPr>
                <w:b/>
                <w:szCs w:val="28"/>
              </w:rPr>
              <w:t xml:space="preserve">PHÓ </w:t>
            </w:r>
            <w:r w:rsidR="00F71DCD" w:rsidRPr="001E2270">
              <w:rPr>
                <w:b/>
                <w:szCs w:val="28"/>
              </w:rPr>
              <w:t>CHỦ TỊCH</w:t>
            </w:r>
          </w:p>
          <w:p w:rsidR="00F71DCD" w:rsidRDefault="00F71DCD" w:rsidP="00B21FEC">
            <w:pPr>
              <w:jc w:val="center"/>
              <w:rPr>
                <w:b/>
                <w:szCs w:val="28"/>
              </w:rPr>
            </w:pPr>
          </w:p>
          <w:p w:rsidR="00F71DCD" w:rsidRDefault="00F71DCD" w:rsidP="00B21FEC">
            <w:pPr>
              <w:jc w:val="center"/>
              <w:rPr>
                <w:b/>
                <w:szCs w:val="28"/>
              </w:rPr>
            </w:pPr>
          </w:p>
          <w:p w:rsidR="00F71DCD" w:rsidRDefault="00575AE3" w:rsidP="00B21FEC">
            <w:pPr>
              <w:jc w:val="center"/>
              <w:rPr>
                <w:b/>
                <w:szCs w:val="28"/>
              </w:rPr>
            </w:pPr>
            <w:r>
              <w:rPr>
                <w:b/>
                <w:szCs w:val="28"/>
              </w:rPr>
              <w:t>(đã ký</w:t>
            </w:r>
            <w:bookmarkStart w:id="0" w:name="_GoBack"/>
            <w:bookmarkEnd w:id="0"/>
            <w:r>
              <w:rPr>
                <w:b/>
                <w:szCs w:val="28"/>
              </w:rPr>
              <w:t>)</w:t>
            </w:r>
          </w:p>
          <w:p w:rsidR="00F71DCD" w:rsidRDefault="00F71DCD" w:rsidP="00B21FEC">
            <w:pPr>
              <w:jc w:val="center"/>
              <w:rPr>
                <w:b/>
                <w:szCs w:val="28"/>
              </w:rPr>
            </w:pPr>
          </w:p>
          <w:p w:rsidR="00F71DCD" w:rsidRDefault="00F71DCD" w:rsidP="00E63AD3">
            <w:pPr>
              <w:pStyle w:val="Heading2"/>
              <w:jc w:val="both"/>
              <w:rPr>
                <w:rFonts w:ascii="Times New Roman" w:hAnsi="Times New Roman"/>
                <w:szCs w:val="28"/>
              </w:rPr>
            </w:pPr>
          </w:p>
          <w:p w:rsidR="00F71DCD" w:rsidRPr="001E2270" w:rsidRDefault="007D4781" w:rsidP="00B21FEC">
            <w:pPr>
              <w:jc w:val="center"/>
              <w:rPr>
                <w:b/>
              </w:rPr>
            </w:pPr>
            <w:r>
              <w:rPr>
                <w:b/>
              </w:rPr>
              <w:t>Lầu Thị Thanh Hương</w:t>
            </w:r>
          </w:p>
        </w:tc>
      </w:tr>
    </w:tbl>
    <w:p w:rsidR="00951B4A" w:rsidRDefault="00951B4A" w:rsidP="00951B4A">
      <w:pPr>
        <w:pStyle w:val="NormalWeb"/>
        <w:spacing w:before="0" w:beforeAutospacing="0" w:after="150" w:afterAutospacing="0" w:line="300" w:lineRule="atLeast"/>
        <w:jc w:val="center"/>
        <w:rPr>
          <w:rFonts w:ascii="Arial" w:hAnsi="Arial" w:cs="Arial"/>
          <w:b/>
          <w:sz w:val="23"/>
          <w:szCs w:val="23"/>
        </w:rPr>
      </w:pPr>
    </w:p>
    <w:p w:rsidR="00B96EF0" w:rsidRDefault="00B96EF0" w:rsidP="00951B4A">
      <w:pPr>
        <w:pStyle w:val="NormalWeb"/>
        <w:spacing w:before="0" w:beforeAutospacing="0" w:after="150" w:afterAutospacing="0" w:line="300" w:lineRule="atLeast"/>
        <w:jc w:val="center"/>
        <w:rPr>
          <w:rFonts w:ascii="Arial" w:hAnsi="Arial" w:cs="Arial"/>
          <w:b/>
          <w:sz w:val="23"/>
          <w:szCs w:val="23"/>
        </w:rPr>
      </w:pPr>
    </w:p>
    <w:tbl>
      <w:tblPr>
        <w:tblStyle w:val="TableGrid"/>
        <w:tblW w:w="974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5047"/>
      </w:tblGrid>
      <w:tr w:rsidR="00951B4A" w:rsidTr="005206CD">
        <w:tc>
          <w:tcPr>
            <w:tcW w:w="4700" w:type="dxa"/>
          </w:tcPr>
          <w:p w:rsidR="005206CD" w:rsidRDefault="00951B4A" w:rsidP="00951B4A">
            <w:pPr>
              <w:pStyle w:val="NormalWeb"/>
              <w:spacing w:before="0" w:beforeAutospacing="0" w:after="150" w:afterAutospacing="0" w:line="300" w:lineRule="atLeast"/>
              <w:jc w:val="center"/>
              <w:rPr>
                <w:rFonts w:ascii="Arial" w:hAnsi="Arial" w:cs="Arial"/>
                <w:sz w:val="23"/>
                <w:szCs w:val="23"/>
              </w:rPr>
            </w:pPr>
            <w:r w:rsidRPr="00B96EF0">
              <w:rPr>
                <w:rFonts w:ascii="Arial" w:hAnsi="Arial" w:cs="Arial"/>
                <w:sz w:val="23"/>
                <w:szCs w:val="23"/>
              </w:rPr>
              <w:lastRenderedPageBreak/>
              <w:t>LIÊN ĐOÀN LAO ĐỘNG TỈNH ĐIỆN BIÊN</w:t>
            </w:r>
          </w:p>
          <w:p w:rsidR="00951B4A" w:rsidRPr="00B96EF0" w:rsidRDefault="005206CD" w:rsidP="00951B4A">
            <w:pPr>
              <w:pStyle w:val="NormalWeb"/>
              <w:spacing w:before="0" w:beforeAutospacing="0" w:after="150" w:afterAutospacing="0" w:line="300" w:lineRule="atLeast"/>
              <w:jc w:val="center"/>
              <w:rPr>
                <w:rFonts w:ascii="Arial" w:hAnsi="Arial" w:cs="Arial"/>
                <w:sz w:val="23"/>
                <w:szCs w:val="23"/>
              </w:rPr>
            </w:pPr>
            <w:r>
              <w:rPr>
                <w:rFonts w:ascii="Arial" w:hAnsi="Arial" w:cs="Arial"/>
                <w:sz w:val="23"/>
                <w:szCs w:val="23"/>
              </w:rPr>
              <w:t>CĐ</w:t>
            </w:r>
            <w:r w:rsidR="00B96EF0" w:rsidRPr="00B96EF0">
              <w:rPr>
                <w:rFonts w:ascii="Arial" w:hAnsi="Arial" w:cs="Arial"/>
                <w:sz w:val="23"/>
                <w:szCs w:val="23"/>
              </w:rPr>
              <w:t xml:space="preserve"> CẤP TRÊN TRỰC TIẾP CƠ SỞ………………….</w:t>
            </w:r>
          </w:p>
        </w:tc>
        <w:tc>
          <w:tcPr>
            <w:tcW w:w="5047" w:type="dxa"/>
          </w:tcPr>
          <w:p w:rsidR="00951B4A" w:rsidRPr="00B96EF0" w:rsidRDefault="00B96EF0" w:rsidP="00951B4A">
            <w:pPr>
              <w:pStyle w:val="NormalWeb"/>
              <w:spacing w:before="0" w:beforeAutospacing="0" w:after="150" w:afterAutospacing="0" w:line="300" w:lineRule="atLeast"/>
              <w:jc w:val="center"/>
              <w:rPr>
                <w:rFonts w:ascii="Arial" w:hAnsi="Arial" w:cs="Arial"/>
                <w:b/>
                <w:sz w:val="23"/>
                <w:szCs w:val="23"/>
              </w:rPr>
            </w:pPr>
            <w:r w:rsidRPr="00B96EF0">
              <w:rPr>
                <w:rFonts w:ascii="Arial" w:hAnsi="Arial" w:cs="Arial"/>
                <w:b/>
                <w:sz w:val="23"/>
                <w:szCs w:val="23"/>
              </w:rPr>
              <w:t>CỘNG HÒA XÃ HỘI CHỦ NGHĨA VIỆT NAM</w:t>
            </w:r>
          </w:p>
          <w:p w:rsidR="00B96EF0" w:rsidRDefault="00B96EF0" w:rsidP="00951B4A">
            <w:pPr>
              <w:pStyle w:val="NormalWeb"/>
              <w:spacing w:before="0" w:beforeAutospacing="0" w:after="150" w:afterAutospacing="0" w:line="300" w:lineRule="atLeast"/>
              <w:jc w:val="center"/>
              <w:rPr>
                <w:rFonts w:ascii="Arial" w:hAnsi="Arial" w:cs="Arial"/>
                <w:b/>
                <w:sz w:val="23"/>
                <w:szCs w:val="23"/>
              </w:rPr>
            </w:pPr>
            <w:r w:rsidRPr="005206CD">
              <w:rPr>
                <w:rFonts w:ascii="Arial" w:hAnsi="Arial" w:cs="Arial"/>
                <w:b/>
                <w:sz w:val="23"/>
                <w:szCs w:val="23"/>
              </w:rPr>
              <w:t>Độc lập - Tự do - Hạnh phúc</w:t>
            </w:r>
          </w:p>
          <w:p w:rsidR="00B96EF0" w:rsidRPr="00B96EF0" w:rsidRDefault="00B96EF0" w:rsidP="00951B4A">
            <w:pPr>
              <w:pStyle w:val="NormalWeb"/>
              <w:spacing w:before="0" w:beforeAutospacing="0" w:after="150" w:afterAutospacing="0" w:line="300" w:lineRule="atLeast"/>
              <w:jc w:val="center"/>
              <w:rPr>
                <w:rFonts w:ascii="Arial" w:hAnsi="Arial" w:cs="Arial"/>
                <w:sz w:val="23"/>
                <w:szCs w:val="23"/>
              </w:rPr>
            </w:pPr>
            <w:r w:rsidRPr="00B96EF0">
              <w:rPr>
                <w:rFonts w:ascii="Arial" w:hAnsi="Arial" w:cs="Arial"/>
                <w:sz w:val="23"/>
                <w:szCs w:val="23"/>
              </w:rPr>
              <w:t xml:space="preserve">……., Ngày   </w:t>
            </w:r>
            <w:r w:rsidR="00E87EDA">
              <w:rPr>
                <w:rFonts w:ascii="Arial" w:hAnsi="Arial" w:cs="Arial"/>
                <w:sz w:val="23"/>
                <w:szCs w:val="23"/>
              </w:rPr>
              <w:t xml:space="preserve"> </w:t>
            </w:r>
            <w:r w:rsidRPr="00B96EF0">
              <w:rPr>
                <w:rFonts w:ascii="Arial" w:hAnsi="Arial" w:cs="Arial"/>
                <w:sz w:val="23"/>
                <w:szCs w:val="23"/>
              </w:rPr>
              <w:t xml:space="preserve">  tháng      năm 2021</w:t>
            </w:r>
          </w:p>
        </w:tc>
      </w:tr>
    </w:tbl>
    <w:p w:rsidR="00B96EF0" w:rsidRDefault="00B96EF0" w:rsidP="00B96EF0">
      <w:pPr>
        <w:pStyle w:val="NormalWeb"/>
        <w:tabs>
          <w:tab w:val="left" w:pos="2055"/>
        </w:tabs>
        <w:spacing w:before="0" w:beforeAutospacing="0" w:after="150" w:afterAutospacing="0" w:line="300" w:lineRule="atLeast"/>
        <w:jc w:val="both"/>
        <w:rPr>
          <w:rFonts w:ascii="Arial" w:hAnsi="Arial" w:cs="Arial"/>
          <w:b/>
          <w:sz w:val="23"/>
          <w:szCs w:val="23"/>
        </w:rPr>
      </w:pPr>
      <w:r>
        <w:rPr>
          <w:rFonts w:ascii="Arial" w:hAnsi="Arial" w:cs="Arial"/>
          <w:b/>
          <w:sz w:val="23"/>
          <w:szCs w:val="23"/>
        </w:rPr>
        <w:tab/>
      </w:r>
    </w:p>
    <w:p w:rsidR="00951B4A" w:rsidRPr="00951B4A" w:rsidRDefault="00951B4A" w:rsidP="00951B4A">
      <w:pPr>
        <w:pStyle w:val="NormalWeb"/>
        <w:spacing w:before="0" w:beforeAutospacing="0" w:after="150" w:afterAutospacing="0" w:line="300" w:lineRule="atLeast"/>
        <w:jc w:val="center"/>
        <w:rPr>
          <w:rFonts w:ascii="Arial" w:hAnsi="Arial" w:cs="Arial"/>
          <w:b/>
          <w:sz w:val="23"/>
          <w:szCs w:val="23"/>
        </w:rPr>
      </w:pPr>
      <w:r w:rsidRPr="00951B4A">
        <w:rPr>
          <w:rFonts w:ascii="Arial" w:hAnsi="Arial" w:cs="Arial"/>
          <w:b/>
          <w:sz w:val="23"/>
          <w:szCs w:val="23"/>
        </w:rPr>
        <w:t>DANH SÁCH</w:t>
      </w:r>
    </w:p>
    <w:p w:rsidR="00951B4A" w:rsidRDefault="00951B4A" w:rsidP="00951B4A">
      <w:pPr>
        <w:pStyle w:val="NormalWeb"/>
        <w:spacing w:before="0" w:beforeAutospacing="0" w:after="150" w:afterAutospacing="0" w:line="300" w:lineRule="atLeast"/>
        <w:jc w:val="center"/>
        <w:rPr>
          <w:rFonts w:ascii="Arial" w:hAnsi="Arial" w:cs="Arial"/>
          <w:b/>
          <w:sz w:val="23"/>
          <w:szCs w:val="23"/>
        </w:rPr>
      </w:pPr>
      <w:r w:rsidRPr="00951B4A">
        <w:rPr>
          <w:rFonts w:ascii="Arial" w:hAnsi="Arial" w:cs="Arial"/>
          <w:b/>
          <w:sz w:val="23"/>
          <w:szCs w:val="23"/>
        </w:rPr>
        <w:t xml:space="preserve">Đoàn viên công đoàn, </w:t>
      </w:r>
      <w:r w:rsidR="007D4781">
        <w:rPr>
          <w:rFonts w:ascii="Arial" w:hAnsi="Arial" w:cs="Arial"/>
          <w:b/>
          <w:sz w:val="23"/>
          <w:szCs w:val="23"/>
        </w:rPr>
        <w:t xml:space="preserve">NLĐ </w:t>
      </w:r>
      <w:r w:rsidRPr="00951B4A">
        <w:rPr>
          <w:rFonts w:ascii="Arial" w:hAnsi="Arial" w:cs="Arial"/>
          <w:b/>
          <w:sz w:val="23"/>
          <w:szCs w:val="23"/>
        </w:rPr>
        <w:t xml:space="preserve">đề nghị hỗ trợ </w:t>
      </w:r>
      <w:r w:rsidR="009344B6">
        <w:rPr>
          <w:rFonts w:ascii="Arial" w:hAnsi="Arial" w:cs="Arial"/>
          <w:b/>
          <w:sz w:val="23"/>
          <w:szCs w:val="23"/>
        </w:rPr>
        <w:t xml:space="preserve"> có hoàn cảnh khó khăn hoặc </w:t>
      </w:r>
      <w:r w:rsidRPr="00951B4A">
        <w:rPr>
          <w:rFonts w:ascii="Arial" w:hAnsi="Arial" w:cs="Arial"/>
          <w:b/>
          <w:sz w:val="23"/>
          <w:szCs w:val="23"/>
        </w:rPr>
        <w:t>bị ảnh hưởng dịch bệnh Covid - 19 và thiên tai năm 2020</w:t>
      </w:r>
    </w:p>
    <w:p w:rsidR="00951B4A" w:rsidRDefault="00951B4A" w:rsidP="00951B4A">
      <w:pPr>
        <w:pStyle w:val="NormalWeb"/>
        <w:spacing w:before="0" w:beforeAutospacing="0" w:after="150" w:afterAutospacing="0" w:line="300" w:lineRule="atLeast"/>
        <w:jc w:val="center"/>
        <w:rPr>
          <w:rFonts w:ascii="Arial" w:hAnsi="Arial" w:cs="Arial"/>
          <w:b/>
          <w:sz w:val="23"/>
          <w:szCs w:val="23"/>
        </w:rPr>
      </w:pPr>
    </w:p>
    <w:tbl>
      <w:tblPr>
        <w:tblStyle w:val="TableGrid"/>
        <w:tblW w:w="0" w:type="auto"/>
        <w:tblLook w:val="04A0" w:firstRow="1" w:lastRow="0" w:firstColumn="1" w:lastColumn="0" w:noHBand="0" w:noVBand="1"/>
      </w:tblPr>
      <w:tblGrid>
        <w:gridCol w:w="817"/>
        <w:gridCol w:w="1701"/>
        <w:gridCol w:w="3122"/>
        <w:gridCol w:w="2832"/>
        <w:gridCol w:w="929"/>
      </w:tblGrid>
      <w:tr w:rsidR="00951B4A" w:rsidTr="00B96EF0">
        <w:tc>
          <w:tcPr>
            <w:tcW w:w="817" w:type="dxa"/>
            <w:vAlign w:val="center"/>
          </w:tcPr>
          <w:p w:rsidR="00951B4A" w:rsidRDefault="00951B4A" w:rsidP="00B96EF0">
            <w:pPr>
              <w:pStyle w:val="NormalWeb"/>
              <w:spacing w:before="0" w:beforeAutospacing="0" w:after="150" w:afterAutospacing="0" w:line="300" w:lineRule="atLeast"/>
              <w:jc w:val="center"/>
              <w:rPr>
                <w:rFonts w:ascii="Arial" w:hAnsi="Arial" w:cs="Arial"/>
                <w:b/>
                <w:sz w:val="23"/>
                <w:szCs w:val="23"/>
              </w:rPr>
            </w:pPr>
            <w:r>
              <w:rPr>
                <w:rFonts w:ascii="Arial" w:hAnsi="Arial" w:cs="Arial"/>
                <w:b/>
                <w:sz w:val="23"/>
                <w:szCs w:val="23"/>
              </w:rPr>
              <w:t>STT</w:t>
            </w:r>
          </w:p>
        </w:tc>
        <w:tc>
          <w:tcPr>
            <w:tcW w:w="1701" w:type="dxa"/>
            <w:vAlign w:val="center"/>
          </w:tcPr>
          <w:p w:rsidR="00951B4A" w:rsidRDefault="00951B4A" w:rsidP="00B96EF0">
            <w:pPr>
              <w:pStyle w:val="NormalWeb"/>
              <w:spacing w:before="0" w:beforeAutospacing="0" w:after="150" w:afterAutospacing="0" w:line="300" w:lineRule="atLeast"/>
              <w:jc w:val="center"/>
              <w:rPr>
                <w:rFonts w:ascii="Arial" w:hAnsi="Arial" w:cs="Arial"/>
                <w:b/>
                <w:sz w:val="23"/>
                <w:szCs w:val="23"/>
              </w:rPr>
            </w:pPr>
            <w:r>
              <w:rPr>
                <w:rFonts w:ascii="Arial" w:hAnsi="Arial" w:cs="Arial"/>
                <w:b/>
                <w:sz w:val="23"/>
                <w:szCs w:val="23"/>
              </w:rPr>
              <w:t>Họ và tên</w:t>
            </w:r>
          </w:p>
        </w:tc>
        <w:tc>
          <w:tcPr>
            <w:tcW w:w="3122" w:type="dxa"/>
            <w:vAlign w:val="center"/>
          </w:tcPr>
          <w:p w:rsidR="00951B4A" w:rsidRDefault="00951B4A" w:rsidP="00B96EF0">
            <w:pPr>
              <w:pStyle w:val="NormalWeb"/>
              <w:spacing w:before="0" w:beforeAutospacing="0" w:after="150" w:afterAutospacing="0" w:line="300" w:lineRule="atLeast"/>
              <w:jc w:val="center"/>
              <w:rPr>
                <w:rFonts w:ascii="Arial" w:hAnsi="Arial" w:cs="Arial"/>
                <w:b/>
                <w:sz w:val="23"/>
                <w:szCs w:val="23"/>
              </w:rPr>
            </w:pPr>
            <w:r>
              <w:rPr>
                <w:rFonts w:ascii="Arial" w:hAnsi="Arial" w:cs="Arial"/>
                <w:b/>
                <w:sz w:val="23"/>
                <w:szCs w:val="23"/>
              </w:rPr>
              <w:t>Chức vụ, Đơn vị công tác</w:t>
            </w:r>
          </w:p>
        </w:tc>
        <w:tc>
          <w:tcPr>
            <w:tcW w:w="2832" w:type="dxa"/>
            <w:vAlign w:val="center"/>
          </w:tcPr>
          <w:p w:rsidR="00951B4A" w:rsidRDefault="00951B4A" w:rsidP="00B96EF0">
            <w:pPr>
              <w:pStyle w:val="NormalWeb"/>
              <w:spacing w:before="0" w:beforeAutospacing="0" w:after="150" w:afterAutospacing="0" w:line="300" w:lineRule="atLeast"/>
              <w:jc w:val="center"/>
              <w:rPr>
                <w:rFonts w:ascii="Arial" w:hAnsi="Arial" w:cs="Arial"/>
                <w:b/>
                <w:sz w:val="23"/>
                <w:szCs w:val="23"/>
              </w:rPr>
            </w:pPr>
            <w:r>
              <w:rPr>
                <w:rFonts w:ascii="Arial" w:hAnsi="Arial" w:cs="Arial"/>
                <w:b/>
                <w:sz w:val="23"/>
                <w:szCs w:val="23"/>
              </w:rPr>
              <w:t>Tóm tắt điều kiện, hoàn cảnh</w:t>
            </w:r>
          </w:p>
        </w:tc>
        <w:tc>
          <w:tcPr>
            <w:tcW w:w="929" w:type="dxa"/>
            <w:vAlign w:val="center"/>
          </w:tcPr>
          <w:p w:rsidR="00951B4A" w:rsidRDefault="00951B4A" w:rsidP="00B96EF0">
            <w:pPr>
              <w:pStyle w:val="NormalWeb"/>
              <w:spacing w:before="0" w:beforeAutospacing="0" w:after="150" w:afterAutospacing="0" w:line="300" w:lineRule="atLeast"/>
              <w:jc w:val="center"/>
              <w:rPr>
                <w:rFonts w:ascii="Arial" w:hAnsi="Arial" w:cs="Arial"/>
                <w:b/>
                <w:sz w:val="23"/>
                <w:szCs w:val="23"/>
              </w:rPr>
            </w:pPr>
            <w:r>
              <w:rPr>
                <w:rFonts w:ascii="Arial" w:hAnsi="Arial" w:cs="Arial"/>
                <w:b/>
                <w:sz w:val="23"/>
                <w:szCs w:val="23"/>
              </w:rPr>
              <w:t>Ghi chú</w:t>
            </w:r>
          </w:p>
        </w:tc>
      </w:tr>
      <w:tr w:rsidR="00951B4A" w:rsidTr="00951B4A">
        <w:tc>
          <w:tcPr>
            <w:tcW w:w="817" w:type="dxa"/>
            <w:vAlign w:val="center"/>
          </w:tcPr>
          <w:p w:rsidR="00951B4A" w:rsidRPr="00951B4A" w:rsidRDefault="00951B4A" w:rsidP="00951B4A">
            <w:pPr>
              <w:pStyle w:val="NormalWeb"/>
              <w:spacing w:before="0" w:beforeAutospacing="0" w:after="150" w:afterAutospacing="0" w:line="300" w:lineRule="atLeast"/>
              <w:jc w:val="center"/>
              <w:rPr>
                <w:rFonts w:ascii="Arial" w:hAnsi="Arial" w:cs="Arial"/>
                <w:sz w:val="23"/>
                <w:szCs w:val="23"/>
              </w:rPr>
            </w:pPr>
            <w:r w:rsidRPr="00951B4A">
              <w:rPr>
                <w:rFonts w:ascii="Arial" w:hAnsi="Arial" w:cs="Arial"/>
                <w:sz w:val="23"/>
                <w:szCs w:val="23"/>
              </w:rPr>
              <w:t>1</w:t>
            </w:r>
          </w:p>
        </w:tc>
        <w:tc>
          <w:tcPr>
            <w:tcW w:w="1701" w:type="dxa"/>
            <w:vAlign w:val="center"/>
          </w:tcPr>
          <w:p w:rsidR="00951B4A" w:rsidRPr="00951B4A" w:rsidRDefault="00951B4A" w:rsidP="00951B4A">
            <w:pPr>
              <w:pStyle w:val="NormalWeb"/>
              <w:spacing w:before="0" w:beforeAutospacing="0" w:after="150" w:afterAutospacing="0" w:line="300" w:lineRule="atLeast"/>
              <w:jc w:val="center"/>
              <w:rPr>
                <w:rFonts w:ascii="Arial" w:hAnsi="Arial" w:cs="Arial"/>
                <w:sz w:val="23"/>
                <w:szCs w:val="23"/>
              </w:rPr>
            </w:pPr>
            <w:r w:rsidRPr="00951B4A">
              <w:rPr>
                <w:rFonts w:ascii="Arial" w:hAnsi="Arial" w:cs="Arial"/>
                <w:sz w:val="23"/>
                <w:szCs w:val="23"/>
              </w:rPr>
              <w:t>Nguyễn Văn A</w:t>
            </w:r>
          </w:p>
        </w:tc>
        <w:tc>
          <w:tcPr>
            <w:tcW w:w="3122" w:type="dxa"/>
            <w:vAlign w:val="center"/>
          </w:tcPr>
          <w:p w:rsidR="00951B4A" w:rsidRPr="00951B4A" w:rsidRDefault="00951B4A" w:rsidP="00951B4A">
            <w:pPr>
              <w:pStyle w:val="NormalWeb"/>
              <w:spacing w:before="0" w:beforeAutospacing="0" w:after="150" w:afterAutospacing="0" w:line="300" w:lineRule="atLeast"/>
              <w:jc w:val="center"/>
              <w:rPr>
                <w:rFonts w:ascii="Arial" w:hAnsi="Arial" w:cs="Arial"/>
                <w:sz w:val="23"/>
                <w:szCs w:val="23"/>
              </w:rPr>
            </w:pPr>
            <w:r w:rsidRPr="00951B4A">
              <w:rPr>
                <w:rFonts w:ascii="Arial" w:hAnsi="Arial" w:cs="Arial"/>
                <w:sz w:val="23"/>
                <w:szCs w:val="23"/>
              </w:rPr>
              <w:t>Công nhân Công ty…</w:t>
            </w:r>
          </w:p>
          <w:p w:rsidR="00951B4A" w:rsidRPr="00951B4A" w:rsidRDefault="00951B4A" w:rsidP="00951B4A">
            <w:pPr>
              <w:pStyle w:val="NormalWeb"/>
              <w:spacing w:before="0" w:beforeAutospacing="0" w:after="150" w:afterAutospacing="0" w:line="300" w:lineRule="atLeast"/>
              <w:jc w:val="center"/>
              <w:rPr>
                <w:rFonts w:ascii="Arial" w:hAnsi="Arial" w:cs="Arial"/>
                <w:sz w:val="23"/>
                <w:szCs w:val="23"/>
              </w:rPr>
            </w:pPr>
            <w:r w:rsidRPr="00951B4A">
              <w:rPr>
                <w:rFonts w:ascii="Arial" w:hAnsi="Arial" w:cs="Arial"/>
                <w:sz w:val="23"/>
                <w:szCs w:val="23"/>
              </w:rPr>
              <w:t>Giáo viên Trường….</w:t>
            </w:r>
          </w:p>
        </w:tc>
        <w:tc>
          <w:tcPr>
            <w:tcW w:w="2832" w:type="dxa"/>
            <w:vAlign w:val="center"/>
          </w:tcPr>
          <w:p w:rsidR="00951B4A" w:rsidRPr="00951B4A" w:rsidRDefault="00951B4A" w:rsidP="00951B4A">
            <w:pPr>
              <w:pStyle w:val="NormalWeb"/>
              <w:spacing w:before="0" w:beforeAutospacing="0" w:after="150" w:afterAutospacing="0" w:line="300" w:lineRule="atLeast"/>
              <w:jc w:val="center"/>
              <w:rPr>
                <w:rFonts w:ascii="Arial" w:hAnsi="Arial" w:cs="Arial"/>
                <w:sz w:val="23"/>
                <w:szCs w:val="23"/>
              </w:rPr>
            </w:pPr>
            <w:r w:rsidRPr="00951B4A">
              <w:rPr>
                <w:rFonts w:ascii="Arial" w:hAnsi="Arial" w:cs="Arial"/>
                <w:sz w:val="23"/>
                <w:szCs w:val="23"/>
              </w:rPr>
              <w:t>Căn cứ tiêu chí tại Mục 2</w:t>
            </w:r>
            <w:r w:rsidR="00B8186E">
              <w:rPr>
                <w:rFonts w:ascii="Arial" w:hAnsi="Arial" w:cs="Arial"/>
                <w:sz w:val="23"/>
                <w:szCs w:val="23"/>
              </w:rPr>
              <w:t>.1</w:t>
            </w:r>
            <w:r w:rsidR="009344B6">
              <w:rPr>
                <w:rFonts w:ascii="Arial" w:hAnsi="Arial" w:cs="Arial"/>
                <w:sz w:val="23"/>
                <w:szCs w:val="23"/>
              </w:rPr>
              <w:t xml:space="preserve">, Mục </w:t>
            </w:r>
            <w:r w:rsidR="00B8186E">
              <w:rPr>
                <w:rFonts w:ascii="Arial" w:hAnsi="Arial" w:cs="Arial"/>
                <w:sz w:val="23"/>
                <w:szCs w:val="23"/>
              </w:rPr>
              <w:t>2.2</w:t>
            </w:r>
            <w:r w:rsidR="009344B6">
              <w:rPr>
                <w:rFonts w:ascii="Arial" w:hAnsi="Arial" w:cs="Arial"/>
                <w:sz w:val="23"/>
                <w:szCs w:val="23"/>
              </w:rPr>
              <w:t xml:space="preserve"> Mục </w:t>
            </w:r>
            <w:r w:rsidR="00B8186E">
              <w:rPr>
                <w:rFonts w:ascii="Arial" w:hAnsi="Arial" w:cs="Arial"/>
                <w:sz w:val="23"/>
                <w:szCs w:val="23"/>
              </w:rPr>
              <w:t>2.3</w:t>
            </w:r>
            <w:r w:rsidR="00C901A2">
              <w:rPr>
                <w:rFonts w:ascii="Arial" w:hAnsi="Arial" w:cs="Arial"/>
                <w:sz w:val="23"/>
                <w:szCs w:val="23"/>
              </w:rPr>
              <w:t xml:space="preserve"> Công văn số: 967./LĐLĐ ngày 25/</w:t>
            </w:r>
            <w:r w:rsidRPr="00951B4A">
              <w:rPr>
                <w:rFonts w:ascii="Arial" w:hAnsi="Arial" w:cs="Arial"/>
                <w:sz w:val="23"/>
                <w:szCs w:val="23"/>
              </w:rPr>
              <w:t>01/2021 của LĐLĐ tỉnh</w:t>
            </w:r>
            <w:r w:rsidR="00035CEB">
              <w:rPr>
                <w:rFonts w:ascii="Arial" w:hAnsi="Arial" w:cs="Arial"/>
                <w:sz w:val="23"/>
                <w:szCs w:val="23"/>
              </w:rPr>
              <w:t xml:space="preserve">  để tóm tắt, điều kiện, hoàn cảnh </w:t>
            </w:r>
          </w:p>
        </w:tc>
        <w:tc>
          <w:tcPr>
            <w:tcW w:w="929"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r>
      <w:tr w:rsidR="00951B4A" w:rsidTr="00951B4A">
        <w:tc>
          <w:tcPr>
            <w:tcW w:w="817"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1701"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3122"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2832"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929"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r>
      <w:tr w:rsidR="00951B4A" w:rsidTr="00951B4A">
        <w:tc>
          <w:tcPr>
            <w:tcW w:w="817"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1701"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3122"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2832"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929"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r>
      <w:tr w:rsidR="00951B4A" w:rsidTr="00951B4A">
        <w:tc>
          <w:tcPr>
            <w:tcW w:w="817"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1701"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3122"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2832"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929"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r>
      <w:tr w:rsidR="00951B4A" w:rsidTr="00951B4A">
        <w:tc>
          <w:tcPr>
            <w:tcW w:w="817"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1701"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3122"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2832"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929"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r>
      <w:tr w:rsidR="00951B4A" w:rsidTr="00951B4A">
        <w:tc>
          <w:tcPr>
            <w:tcW w:w="817"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1701"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3122"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c>
          <w:tcPr>
            <w:tcW w:w="2832"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929" w:type="dxa"/>
          </w:tcPr>
          <w:p w:rsidR="00951B4A" w:rsidRDefault="00951B4A" w:rsidP="00951B4A">
            <w:pPr>
              <w:pStyle w:val="NormalWeb"/>
              <w:spacing w:before="0" w:beforeAutospacing="0" w:after="150" w:afterAutospacing="0" w:line="300" w:lineRule="atLeast"/>
              <w:jc w:val="center"/>
              <w:rPr>
                <w:rFonts w:ascii="Arial" w:hAnsi="Arial" w:cs="Arial"/>
                <w:b/>
                <w:sz w:val="23"/>
                <w:szCs w:val="23"/>
              </w:rPr>
            </w:pPr>
          </w:p>
        </w:tc>
      </w:tr>
      <w:tr w:rsidR="005206CD" w:rsidTr="00951B4A">
        <w:tc>
          <w:tcPr>
            <w:tcW w:w="817"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1701"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3122"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2832"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929"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r>
      <w:tr w:rsidR="005206CD" w:rsidTr="00951B4A">
        <w:tc>
          <w:tcPr>
            <w:tcW w:w="817"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1701"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3122"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2832"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929"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r>
      <w:tr w:rsidR="005206CD" w:rsidTr="00951B4A">
        <w:tc>
          <w:tcPr>
            <w:tcW w:w="817"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1701"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3122"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2832"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929"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r>
      <w:tr w:rsidR="005206CD" w:rsidTr="00951B4A">
        <w:tc>
          <w:tcPr>
            <w:tcW w:w="817"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1701"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3122"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2832"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c>
          <w:tcPr>
            <w:tcW w:w="929" w:type="dxa"/>
          </w:tcPr>
          <w:p w:rsidR="005206CD" w:rsidRDefault="005206CD" w:rsidP="00951B4A">
            <w:pPr>
              <w:pStyle w:val="NormalWeb"/>
              <w:spacing w:before="0" w:beforeAutospacing="0" w:after="150" w:afterAutospacing="0" w:line="300" w:lineRule="atLeast"/>
              <w:jc w:val="center"/>
              <w:rPr>
                <w:rFonts w:ascii="Arial" w:hAnsi="Arial" w:cs="Arial"/>
                <w:b/>
                <w:sz w:val="23"/>
                <w:szCs w:val="23"/>
              </w:rPr>
            </w:pPr>
          </w:p>
        </w:tc>
      </w:tr>
    </w:tbl>
    <w:p w:rsidR="00951B4A" w:rsidRDefault="00951B4A" w:rsidP="00951B4A">
      <w:pPr>
        <w:pStyle w:val="NormalWeb"/>
        <w:spacing w:before="0" w:beforeAutospacing="0" w:after="150" w:afterAutospacing="0" w:line="300" w:lineRule="atLeast"/>
        <w:jc w:val="center"/>
        <w:rPr>
          <w:rFonts w:ascii="Arial" w:hAnsi="Arial" w:cs="Arial"/>
          <w:b/>
          <w:sz w:val="23"/>
          <w:szCs w:val="23"/>
        </w:rPr>
      </w:pPr>
    </w:p>
    <w:p w:rsidR="00951B4A" w:rsidRDefault="005206CD" w:rsidP="00951B4A">
      <w:pPr>
        <w:pStyle w:val="NormalWeb"/>
        <w:spacing w:before="0" w:beforeAutospacing="0" w:after="150" w:afterAutospacing="0" w:line="300" w:lineRule="atLeast"/>
        <w:jc w:val="center"/>
        <w:rPr>
          <w:rFonts w:ascii="Arial" w:hAnsi="Arial" w:cs="Arial"/>
          <w:b/>
          <w:sz w:val="23"/>
          <w:szCs w:val="23"/>
        </w:rPr>
      </w:pPr>
      <w:r>
        <w:rPr>
          <w:rFonts w:ascii="Arial" w:hAnsi="Arial" w:cs="Arial"/>
          <w:b/>
          <w:sz w:val="23"/>
          <w:szCs w:val="23"/>
        </w:rPr>
        <w:t xml:space="preserve">                                                                    TM. BAN THƯỜNG VU</w:t>
      </w:r>
    </w:p>
    <w:p w:rsidR="005206CD" w:rsidRDefault="005206CD" w:rsidP="00951B4A">
      <w:pPr>
        <w:pStyle w:val="NormalWeb"/>
        <w:spacing w:before="0" w:beforeAutospacing="0" w:after="150" w:afterAutospacing="0" w:line="300" w:lineRule="atLeast"/>
        <w:jc w:val="center"/>
        <w:rPr>
          <w:rFonts w:ascii="Arial" w:hAnsi="Arial" w:cs="Arial"/>
          <w:b/>
          <w:sz w:val="23"/>
          <w:szCs w:val="23"/>
        </w:rPr>
      </w:pPr>
      <w:r>
        <w:rPr>
          <w:rFonts w:ascii="Arial" w:hAnsi="Arial" w:cs="Arial"/>
          <w:b/>
          <w:sz w:val="23"/>
          <w:szCs w:val="23"/>
        </w:rPr>
        <w:t xml:space="preserve">                                                                    CHỦ TỊCH (PHÓ CHỦ TỊCH)</w:t>
      </w:r>
    </w:p>
    <w:p w:rsidR="005206CD" w:rsidRPr="005206CD" w:rsidRDefault="005206CD" w:rsidP="005206CD">
      <w:pPr>
        <w:pStyle w:val="NormalWeb"/>
        <w:spacing w:before="0" w:beforeAutospacing="0" w:after="150" w:afterAutospacing="0" w:line="300" w:lineRule="atLeast"/>
        <w:rPr>
          <w:rFonts w:ascii="Arial" w:hAnsi="Arial" w:cs="Arial"/>
          <w:i/>
          <w:sz w:val="23"/>
          <w:szCs w:val="23"/>
        </w:rPr>
      </w:pPr>
      <w:r>
        <w:rPr>
          <w:rFonts w:ascii="Arial" w:hAnsi="Arial" w:cs="Arial"/>
          <w:b/>
          <w:sz w:val="23"/>
          <w:szCs w:val="23"/>
        </w:rPr>
        <w:t xml:space="preserve">                                                                                        </w:t>
      </w:r>
      <w:r w:rsidRPr="005206CD">
        <w:rPr>
          <w:rFonts w:ascii="Arial" w:hAnsi="Arial" w:cs="Arial"/>
          <w:i/>
          <w:sz w:val="23"/>
          <w:szCs w:val="23"/>
        </w:rPr>
        <w:t>(Ký tên, đóng dấu)</w:t>
      </w:r>
    </w:p>
    <w:p w:rsidR="00951B4A" w:rsidRPr="00951B4A" w:rsidRDefault="00951B4A" w:rsidP="00951B4A">
      <w:pPr>
        <w:pStyle w:val="NormalWeb"/>
        <w:spacing w:before="0" w:beforeAutospacing="0" w:after="150" w:afterAutospacing="0" w:line="300" w:lineRule="atLeast"/>
        <w:jc w:val="center"/>
        <w:rPr>
          <w:rFonts w:ascii="Arial" w:hAnsi="Arial" w:cs="Arial"/>
          <w:b/>
          <w:sz w:val="23"/>
          <w:szCs w:val="23"/>
        </w:rPr>
      </w:pPr>
    </w:p>
    <w:sectPr w:rsidR="00951B4A" w:rsidRPr="00951B4A" w:rsidSect="005206CD">
      <w:footerReference w:type="even" r:id="rId7"/>
      <w:footerReference w:type="default" r:id="rId8"/>
      <w:pgSz w:w="11907" w:h="16840" w:code="9"/>
      <w:pgMar w:top="426" w:right="1021"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626" w:rsidRDefault="00952626" w:rsidP="00484C6A">
      <w:r>
        <w:separator/>
      </w:r>
    </w:p>
  </w:endnote>
  <w:endnote w:type="continuationSeparator" w:id="0">
    <w:p w:rsidR="00952626" w:rsidRDefault="00952626" w:rsidP="0048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DCD" w:rsidRDefault="00F71DCD" w:rsidP="00D10E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1DCD" w:rsidRDefault="00F71DCD" w:rsidP="0099273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DCD" w:rsidRDefault="00F71DCD" w:rsidP="00D10E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5AE3">
      <w:rPr>
        <w:rStyle w:val="PageNumber"/>
        <w:noProof/>
      </w:rPr>
      <w:t>2</w:t>
    </w:r>
    <w:r>
      <w:rPr>
        <w:rStyle w:val="PageNumber"/>
      </w:rPr>
      <w:fldChar w:fldCharType="end"/>
    </w:r>
  </w:p>
  <w:p w:rsidR="00F71DCD" w:rsidRDefault="00F71DCD" w:rsidP="0099273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626" w:rsidRDefault="00952626" w:rsidP="00484C6A">
      <w:r>
        <w:separator/>
      </w:r>
    </w:p>
  </w:footnote>
  <w:footnote w:type="continuationSeparator" w:id="0">
    <w:p w:rsidR="00952626" w:rsidRDefault="00952626" w:rsidP="00484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7F"/>
    <w:rsid w:val="00016C45"/>
    <w:rsid w:val="00023966"/>
    <w:rsid w:val="0003220A"/>
    <w:rsid w:val="00035CEB"/>
    <w:rsid w:val="00047A2E"/>
    <w:rsid w:val="00047AA1"/>
    <w:rsid w:val="0005346C"/>
    <w:rsid w:val="00083986"/>
    <w:rsid w:val="00091BEF"/>
    <w:rsid w:val="001328F5"/>
    <w:rsid w:val="00162F1E"/>
    <w:rsid w:val="001865D6"/>
    <w:rsid w:val="001877AD"/>
    <w:rsid w:val="001932E6"/>
    <w:rsid w:val="00197EE0"/>
    <w:rsid w:val="001A346E"/>
    <w:rsid w:val="001A6EBC"/>
    <w:rsid w:val="001A7860"/>
    <w:rsid w:val="001B2EC6"/>
    <w:rsid w:val="001E2270"/>
    <w:rsid w:val="002130B3"/>
    <w:rsid w:val="00222056"/>
    <w:rsid w:val="00245DAB"/>
    <w:rsid w:val="00257891"/>
    <w:rsid w:val="00265932"/>
    <w:rsid w:val="00295F19"/>
    <w:rsid w:val="002A2CE9"/>
    <w:rsid w:val="002A3106"/>
    <w:rsid w:val="002A7E5D"/>
    <w:rsid w:val="002E5827"/>
    <w:rsid w:val="002E5A7F"/>
    <w:rsid w:val="00315258"/>
    <w:rsid w:val="00354260"/>
    <w:rsid w:val="00372092"/>
    <w:rsid w:val="003C1030"/>
    <w:rsid w:val="004128D6"/>
    <w:rsid w:val="00430D5C"/>
    <w:rsid w:val="00430F91"/>
    <w:rsid w:val="00474D91"/>
    <w:rsid w:val="00483E2B"/>
    <w:rsid w:val="00484C6A"/>
    <w:rsid w:val="004A08EA"/>
    <w:rsid w:val="004C3DB8"/>
    <w:rsid w:val="004E2B7E"/>
    <w:rsid w:val="004F7D26"/>
    <w:rsid w:val="005206CD"/>
    <w:rsid w:val="005221E5"/>
    <w:rsid w:val="00563C22"/>
    <w:rsid w:val="00575AE3"/>
    <w:rsid w:val="0058278C"/>
    <w:rsid w:val="005A6044"/>
    <w:rsid w:val="005D3078"/>
    <w:rsid w:val="00603BC2"/>
    <w:rsid w:val="00610215"/>
    <w:rsid w:val="006165F0"/>
    <w:rsid w:val="00643C11"/>
    <w:rsid w:val="00650A86"/>
    <w:rsid w:val="00661678"/>
    <w:rsid w:val="00663105"/>
    <w:rsid w:val="0068457C"/>
    <w:rsid w:val="006B53CF"/>
    <w:rsid w:val="0070624E"/>
    <w:rsid w:val="007421FC"/>
    <w:rsid w:val="0074332E"/>
    <w:rsid w:val="0076235F"/>
    <w:rsid w:val="00773179"/>
    <w:rsid w:val="00780F21"/>
    <w:rsid w:val="007D4781"/>
    <w:rsid w:val="007F646F"/>
    <w:rsid w:val="007F7A05"/>
    <w:rsid w:val="00804596"/>
    <w:rsid w:val="00840271"/>
    <w:rsid w:val="008838B9"/>
    <w:rsid w:val="00883B9D"/>
    <w:rsid w:val="008900F0"/>
    <w:rsid w:val="008C19AE"/>
    <w:rsid w:val="0090417C"/>
    <w:rsid w:val="0092661F"/>
    <w:rsid w:val="009344B6"/>
    <w:rsid w:val="00951B4A"/>
    <w:rsid w:val="00952626"/>
    <w:rsid w:val="00970146"/>
    <w:rsid w:val="0099273F"/>
    <w:rsid w:val="009E4DDF"/>
    <w:rsid w:val="00A45041"/>
    <w:rsid w:val="00A51766"/>
    <w:rsid w:val="00B076A4"/>
    <w:rsid w:val="00B1178C"/>
    <w:rsid w:val="00B12C9D"/>
    <w:rsid w:val="00B141BE"/>
    <w:rsid w:val="00B21FEC"/>
    <w:rsid w:val="00B510C9"/>
    <w:rsid w:val="00B8186E"/>
    <w:rsid w:val="00B928C5"/>
    <w:rsid w:val="00B96EF0"/>
    <w:rsid w:val="00BB08AF"/>
    <w:rsid w:val="00BB2F24"/>
    <w:rsid w:val="00BB5452"/>
    <w:rsid w:val="00BD0C63"/>
    <w:rsid w:val="00BF09BF"/>
    <w:rsid w:val="00BF1429"/>
    <w:rsid w:val="00BF3872"/>
    <w:rsid w:val="00C035F6"/>
    <w:rsid w:val="00C17B9E"/>
    <w:rsid w:val="00C901A2"/>
    <w:rsid w:val="00CC0A5B"/>
    <w:rsid w:val="00CD6597"/>
    <w:rsid w:val="00CE71BE"/>
    <w:rsid w:val="00D01B02"/>
    <w:rsid w:val="00D05712"/>
    <w:rsid w:val="00D10E5A"/>
    <w:rsid w:val="00D133F6"/>
    <w:rsid w:val="00D21F92"/>
    <w:rsid w:val="00D333A5"/>
    <w:rsid w:val="00D70517"/>
    <w:rsid w:val="00DD4D73"/>
    <w:rsid w:val="00DE5EC9"/>
    <w:rsid w:val="00DF4710"/>
    <w:rsid w:val="00E63AD3"/>
    <w:rsid w:val="00E87EDA"/>
    <w:rsid w:val="00EA1337"/>
    <w:rsid w:val="00EB6FD5"/>
    <w:rsid w:val="00ED3656"/>
    <w:rsid w:val="00EE6BD3"/>
    <w:rsid w:val="00F0089D"/>
    <w:rsid w:val="00F04A2C"/>
    <w:rsid w:val="00F0714B"/>
    <w:rsid w:val="00F470F2"/>
    <w:rsid w:val="00F5539F"/>
    <w:rsid w:val="00F71DCD"/>
    <w:rsid w:val="00F82E4D"/>
    <w:rsid w:val="00FD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967F7"/>
  <w15:docId w15:val="{74A2A9E9-BAB4-4713-A683-84E3F0C3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A7F"/>
    <w:pPr>
      <w:jc w:val="both"/>
    </w:pPr>
    <w:rPr>
      <w:sz w:val="28"/>
      <w:szCs w:val="24"/>
    </w:rPr>
  </w:style>
  <w:style w:type="paragraph" w:styleId="Heading2">
    <w:name w:val="heading 2"/>
    <w:basedOn w:val="Normal"/>
    <w:next w:val="Normal"/>
    <w:link w:val="Heading2Char"/>
    <w:uiPriority w:val="99"/>
    <w:qFormat/>
    <w:rsid w:val="002E5A7F"/>
    <w:pPr>
      <w:keepNext/>
      <w:jc w:val="right"/>
      <w:outlineLvl w:val="1"/>
    </w:pPr>
    <w:rPr>
      <w:rFonts w:ascii=".VnTime" w:eastAsia="Times New Roman"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E5A7F"/>
    <w:rPr>
      <w:rFonts w:ascii=".VnTime" w:hAnsi=".VnTime" w:cs="Times New Roman"/>
      <w:b/>
      <w:sz w:val="20"/>
      <w:szCs w:val="20"/>
    </w:rPr>
  </w:style>
  <w:style w:type="paragraph" w:styleId="NormalWeb">
    <w:name w:val="Normal (Web)"/>
    <w:basedOn w:val="Normal"/>
    <w:uiPriority w:val="99"/>
    <w:rsid w:val="002E5A7F"/>
    <w:pPr>
      <w:spacing w:before="100" w:beforeAutospacing="1" w:after="100" w:afterAutospacing="1"/>
      <w:jc w:val="left"/>
    </w:pPr>
    <w:rPr>
      <w:rFonts w:eastAsia="Times New Roman"/>
      <w:sz w:val="24"/>
    </w:rPr>
  </w:style>
  <w:style w:type="character" w:styleId="Hyperlink">
    <w:name w:val="Hyperlink"/>
    <w:basedOn w:val="DefaultParagraphFont"/>
    <w:uiPriority w:val="99"/>
    <w:rsid w:val="002E5A7F"/>
    <w:rPr>
      <w:rFonts w:cs="Times New Roman"/>
      <w:color w:val="0000FF"/>
      <w:u w:val="single"/>
    </w:rPr>
  </w:style>
  <w:style w:type="paragraph" w:styleId="Footer">
    <w:name w:val="footer"/>
    <w:basedOn w:val="Normal"/>
    <w:link w:val="FooterChar"/>
    <w:uiPriority w:val="99"/>
    <w:rsid w:val="002E5A7F"/>
    <w:pPr>
      <w:tabs>
        <w:tab w:val="center" w:pos="4680"/>
        <w:tab w:val="right" w:pos="9360"/>
      </w:tabs>
    </w:pPr>
  </w:style>
  <w:style w:type="character" w:customStyle="1" w:styleId="FooterChar">
    <w:name w:val="Footer Char"/>
    <w:basedOn w:val="DefaultParagraphFont"/>
    <w:link w:val="Footer"/>
    <w:uiPriority w:val="99"/>
    <w:locked/>
    <w:rsid w:val="002E5A7F"/>
    <w:rPr>
      <w:rFonts w:cs="Times New Roman"/>
    </w:rPr>
  </w:style>
  <w:style w:type="character" w:styleId="PageNumber">
    <w:name w:val="page number"/>
    <w:basedOn w:val="DefaultParagraphFont"/>
    <w:uiPriority w:val="99"/>
    <w:rsid w:val="0099273F"/>
    <w:rPr>
      <w:rFonts w:cs="Times New Roman"/>
    </w:rPr>
  </w:style>
  <w:style w:type="table" w:styleId="TableGrid">
    <w:name w:val="Table Grid"/>
    <w:basedOn w:val="TableNormal"/>
    <w:locked/>
    <w:rsid w:val="00951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uiPriority w:val="99"/>
    <w:rsid w:val="00023966"/>
    <w:rPr>
      <w:sz w:val="26"/>
      <w:szCs w:val="26"/>
      <w:shd w:val="clear" w:color="auto" w:fill="FFFFFF"/>
    </w:rPr>
  </w:style>
  <w:style w:type="paragraph" w:customStyle="1" w:styleId="Bodytext20">
    <w:name w:val="Body text (2)"/>
    <w:basedOn w:val="Normal"/>
    <w:link w:val="Bodytext2"/>
    <w:uiPriority w:val="99"/>
    <w:rsid w:val="00023966"/>
    <w:pPr>
      <w:widowControl w:val="0"/>
      <w:shd w:val="clear" w:color="auto" w:fill="FFFFFF"/>
      <w:spacing w:line="322" w:lineRule="exac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453DD-FEE1-483F-87CE-AFA4ACF5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SoftTinHoc.com</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BaCuong</dc:creator>
  <cp:lastModifiedBy>TT</cp:lastModifiedBy>
  <cp:revision>148</cp:revision>
  <cp:lastPrinted>2021-01-23T03:21:00Z</cp:lastPrinted>
  <dcterms:created xsi:type="dcterms:W3CDTF">2021-01-22T02:50:00Z</dcterms:created>
  <dcterms:modified xsi:type="dcterms:W3CDTF">2021-01-25T01:09:00Z</dcterms:modified>
</cp:coreProperties>
</file>